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F9324C" w14:textId="77777777" w:rsidR="00274EA5" w:rsidRPr="007977B7" w:rsidRDefault="00282314" w:rsidP="00F027E8">
      <w:pPr>
        <w:spacing w:line="276" w:lineRule="auto"/>
        <w:rPr>
          <w:rFonts w:ascii="Helvetica" w:hAnsi="Helvetica"/>
        </w:rPr>
      </w:pPr>
      <w:r w:rsidRPr="007977B7">
        <w:rPr>
          <w:rFonts w:ascii="Helvetica" w:hAnsi="Helvetica"/>
          <w:noProof/>
          <w:lang w:val="sr-Latn-RS"/>
        </w:rPr>
        <mc:AlternateContent>
          <mc:Choice Requires="wps">
            <w:drawing>
              <wp:anchor distT="0" distB="0" distL="114300" distR="114300" simplePos="0" relativeHeight="251658240" behindDoc="0" locked="0" layoutInCell="1" hidden="0" allowOverlap="1" wp14:anchorId="2F852DEB" wp14:editId="4D9BB60F">
                <wp:simplePos x="0" y="0"/>
                <wp:positionH relativeFrom="margin">
                  <wp:align>left</wp:align>
                </wp:positionH>
                <wp:positionV relativeFrom="paragraph">
                  <wp:posOffset>0</wp:posOffset>
                </wp:positionV>
                <wp:extent cx="6027420" cy="1066800"/>
                <wp:effectExtent l="0" t="0" r="0" b="0"/>
                <wp:wrapNone/>
                <wp:docPr id="39" name="Rectangle 39"/>
                <wp:cNvGraphicFramePr/>
                <a:graphic xmlns:a="http://schemas.openxmlformats.org/drawingml/2006/main">
                  <a:graphicData uri="http://schemas.microsoft.com/office/word/2010/wordprocessingShape">
                    <wps:wsp>
                      <wps:cNvSpPr/>
                      <wps:spPr>
                        <a:xfrm>
                          <a:off x="0" y="0"/>
                          <a:ext cx="6027420" cy="1066800"/>
                        </a:xfrm>
                        <a:prstGeom prst="rect">
                          <a:avLst/>
                        </a:prstGeom>
                        <a:noFill/>
                        <a:ln>
                          <a:noFill/>
                        </a:ln>
                      </wps:spPr>
                      <wps:txbx>
                        <w:txbxContent>
                          <w:p w14:paraId="4F9342FF" w14:textId="6946F16C" w:rsidR="00274EA5" w:rsidRPr="005C3C7F" w:rsidRDefault="009D3C3E" w:rsidP="005C3C7F">
                            <w:pPr>
                              <w:spacing w:line="258" w:lineRule="auto"/>
                              <w:jc w:val="both"/>
                              <w:textDirection w:val="btLr"/>
                              <w:rPr>
                                <w:b/>
                                <w:bCs/>
                              </w:rPr>
                            </w:pPr>
                            <w:r>
                              <w:rPr>
                                <w:rFonts w:ascii="Helvetica Neue" w:eastAsia="Helvetica Neue" w:hAnsi="Helvetica Neue" w:cs="Helvetica Neue"/>
                                <w:b/>
                                <w:bCs/>
                                <w:color w:val="EF1993"/>
                                <w:sz w:val="40"/>
                                <w:highlight w:val="white"/>
                              </w:rPr>
                              <w:t xml:space="preserve">EUSDR </w:t>
                            </w:r>
                            <w:r w:rsidR="00282314" w:rsidRPr="00C16D5E">
                              <w:rPr>
                                <w:rFonts w:ascii="Helvetica Neue" w:eastAsia="Helvetica Neue" w:hAnsi="Helvetica Neue" w:cs="Helvetica Neue"/>
                                <w:b/>
                                <w:bCs/>
                                <w:color w:val="EF1993"/>
                                <w:sz w:val="40"/>
                                <w:highlight w:val="white"/>
                              </w:rPr>
                              <w:t xml:space="preserve">PA7 Newsletter </w:t>
                            </w:r>
                            <w:r w:rsidR="00BC3F85">
                              <w:rPr>
                                <w:rFonts w:ascii="Helvetica Neue" w:eastAsia="Helvetica Neue" w:hAnsi="Helvetica Neue" w:cs="Helvetica Neue"/>
                                <w:b/>
                                <w:bCs/>
                                <w:color w:val="EF1993"/>
                                <w:sz w:val="40"/>
                                <w:highlight w:val="white"/>
                              </w:rPr>
                              <w:t>–</w:t>
                            </w:r>
                            <w:r w:rsidR="00282314" w:rsidRPr="00C16D5E">
                              <w:rPr>
                                <w:rFonts w:ascii="Helvetica Neue" w:eastAsia="Helvetica Neue" w:hAnsi="Helvetica Neue" w:cs="Helvetica Neue"/>
                                <w:b/>
                                <w:bCs/>
                                <w:color w:val="EF1993"/>
                                <w:sz w:val="40"/>
                                <w:highlight w:val="white"/>
                              </w:rPr>
                              <w:t xml:space="preserve"> Wrapping </w:t>
                            </w:r>
                            <w:r w:rsidR="002024A9" w:rsidRPr="00C16D5E">
                              <w:rPr>
                                <w:rFonts w:ascii="Helvetica Neue" w:eastAsia="Helvetica Neue" w:hAnsi="Helvetica Neue" w:cs="Helvetica Neue"/>
                                <w:b/>
                                <w:bCs/>
                                <w:color w:val="EF1993"/>
                                <w:sz w:val="40"/>
                                <w:highlight w:val="white"/>
                              </w:rPr>
                              <w:t>U</w:t>
                            </w:r>
                            <w:r w:rsidR="00282314" w:rsidRPr="00C16D5E">
                              <w:rPr>
                                <w:rFonts w:ascii="Helvetica Neue" w:eastAsia="Helvetica Neue" w:hAnsi="Helvetica Neue" w:cs="Helvetica Neue"/>
                                <w:b/>
                                <w:bCs/>
                                <w:color w:val="EF1993"/>
                                <w:sz w:val="40"/>
                                <w:highlight w:val="white"/>
                              </w:rPr>
                              <w:t xml:space="preserve">p </w:t>
                            </w:r>
                            <w:r w:rsidR="002024A9" w:rsidRPr="00C16D5E">
                              <w:rPr>
                                <w:rFonts w:ascii="Helvetica Neue" w:eastAsia="Helvetica Neue" w:hAnsi="Helvetica Neue" w:cs="Helvetica Neue"/>
                                <w:b/>
                                <w:bCs/>
                                <w:color w:val="EF1993"/>
                                <w:sz w:val="40"/>
                                <w:highlight w:val="white"/>
                              </w:rPr>
                              <w:t>t</w:t>
                            </w:r>
                            <w:r w:rsidR="00282314" w:rsidRPr="00C16D5E">
                              <w:rPr>
                                <w:rFonts w:ascii="Helvetica Neue" w:eastAsia="Helvetica Neue" w:hAnsi="Helvetica Neue" w:cs="Helvetica Neue"/>
                                <w:b/>
                                <w:bCs/>
                                <w:color w:val="EF1993"/>
                                <w:sz w:val="40"/>
                                <w:highlight w:val="white"/>
                              </w:rPr>
                              <w:t xml:space="preserve">he </w:t>
                            </w:r>
                            <w:r w:rsidR="002024A9" w:rsidRPr="00C16D5E">
                              <w:rPr>
                                <w:rFonts w:ascii="Helvetica Neue" w:eastAsia="Helvetica Neue" w:hAnsi="Helvetica Neue" w:cs="Helvetica Neue"/>
                                <w:b/>
                                <w:bCs/>
                                <w:color w:val="EF1993"/>
                                <w:sz w:val="40"/>
                                <w:highlight w:val="white"/>
                              </w:rPr>
                              <w:t>Y</w:t>
                            </w:r>
                            <w:r w:rsidR="00282314" w:rsidRPr="00C16D5E">
                              <w:rPr>
                                <w:rFonts w:ascii="Helvetica Neue" w:eastAsia="Helvetica Neue" w:hAnsi="Helvetica Neue" w:cs="Helvetica Neue"/>
                                <w:b/>
                                <w:bCs/>
                                <w:color w:val="EF1993"/>
                                <w:sz w:val="40"/>
                                <w:highlight w:val="white"/>
                              </w:rPr>
                              <w:t>ear 202</w:t>
                            </w:r>
                            <w:r w:rsidR="005C3C7F">
                              <w:rPr>
                                <w:rFonts w:ascii="Helvetica Neue" w:eastAsia="Helvetica Neue" w:hAnsi="Helvetica Neue" w:cs="Helvetica Neue"/>
                                <w:b/>
                                <w:bCs/>
                                <w:color w:val="EF1993"/>
                                <w:sz w:val="40"/>
                                <w:highlight w:val="white"/>
                              </w:rPr>
                              <w:t>1</w:t>
                            </w:r>
                            <w:r w:rsidR="00282314" w:rsidRPr="00C16D5E">
                              <w:rPr>
                                <w:rFonts w:ascii="Helvetica Neue" w:eastAsia="Helvetica Neue" w:hAnsi="Helvetica Neue" w:cs="Helvetica Neue"/>
                                <w:b/>
                                <w:bCs/>
                                <w:color w:val="EF1993"/>
                                <w:sz w:val="40"/>
                                <w:highlight w:val="white"/>
                              </w:rPr>
                              <w:t xml:space="preserve"> and </w:t>
                            </w:r>
                            <w:r w:rsidR="002024A9" w:rsidRPr="00C16D5E">
                              <w:rPr>
                                <w:rFonts w:ascii="Helvetica Neue" w:eastAsia="Helvetica Neue" w:hAnsi="Helvetica Neue" w:cs="Helvetica Neue"/>
                                <w:b/>
                                <w:bCs/>
                                <w:color w:val="EF1993"/>
                                <w:sz w:val="40"/>
                                <w:highlight w:val="white"/>
                              </w:rPr>
                              <w:t>W</w:t>
                            </w:r>
                            <w:r w:rsidR="00282314" w:rsidRPr="00C16D5E">
                              <w:rPr>
                                <w:rFonts w:ascii="Helvetica Neue" w:eastAsia="Helvetica Neue" w:hAnsi="Helvetica Neue" w:cs="Helvetica Neue"/>
                                <w:b/>
                                <w:bCs/>
                                <w:color w:val="EF1993"/>
                                <w:sz w:val="40"/>
                                <w:highlight w:val="white"/>
                              </w:rPr>
                              <w:t xml:space="preserve">ishing </w:t>
                            </w:r>
                            <w:r w:rsidR="002024A9" w:rsidRPr="00C16D5E">
                              <w:rPr>
                                <w:rFonts w:ascii="Helvetica Neue" w:eastAsia="Helvetica Neue" w:hAnsi="Helvetica Neue" w:cs="Helvetica Neue"/>
                                <w:b/>
                                <w:bCs/>
                                <w:color w:val="EF1993"/>
                                <w:sz w:val="40"/>
                                <w:highlight w:val="white"/>
                              </w:rPr>
                              <w:t>Y</w:t>
                            </w:r>
                            <w:r w:rsidR="00282314" w:rsidRPr="00C16D5E">
                              <w:rPr>
                                <w:rFonts w:ascii="Helvetica Neue" w:eastAsia="Helvetica Neue" w:hAnsi="Helvetica Neue" w:cs="Helvetica Neue"/>
                                <w:b/>
                                <w:bCs/>
                                <w:color w:val="EF1993"/>
                                <w:sz w:val="40"/>
                                <w:highlight w:val="white"/>
                              </w:rPr>
                              <w:t xml:space="preserve">ou </w:t>
                            </w:r>
                            <w:r w:rsidR="002024A9" w:rsidRPr="00C16D5E">
                              <w:rPr>
                                <w:rFonts w:ascii="Helvetica Neue" w:eastAsia="Helvetica Neue" w:hAnsi="Helvetica Neue" w:cs="Helvetica Neue"/>
                                <w:b/>
                                <w:bCs/>
                                <w:color w:val="EF1993"/>
                                <w:sz w:val="40"/>
                                <w:highlight w:val="white"/>
                              </w:rPr>
                              <w:t>H</w:t>
                            </w:r>
                            <w:r w:rsidR="00282314" w:rsidRPr="00C16D5E">
                              <w:rPr>
                                <w:rFonts w:ascii="Helvetica Neue" w:eastAsia="Helvetica Neue" w:hAnsi="Helvetica Neue" w:cs="Helvetica Neue"/>
                                <w:b/>
                                <w:bCs/>
                                <w:color w:val="EF1993"/>
                                <w:sz w:val="40"/>
                                <w:highlight w:val="white"/>
                              </w:rPr>
                              <w:t xml:space="preserve">appy and </w:t>
                            </w:r>
                            <w:r w:rsidR="002024A9" w:rsidRPr="00C16D5E">
                              <w:rPr>
                                <w:rFonts w:ascii="Helvetica Neue" w:eastAsia="Helvetica Neue" w:hAnsi="Helvetica Neue" w:cs="Helvetica Neue"/>
                                <w:b/>
                                <w:bCs/>
                                <w:color w:val="EF1993"/>
                                <w:sz w:val="40"/>
                                <w:highlight w:val="white"/>
                              </w:rPr>
                              <w:t>H</w:t>
                            </w:r>
                            <w:r w:rsidR="00282314" w:rsidRPr="00C16D5E">
                              <w:rPr>
                                <w:rFonts w:ascii="Helvetica Neue" w:eastAsia="Helvetica Neue" w:hAnsi="Helvetica Neue" w:cs="Helvetica Neue"/>
                                <w:b/>
                                <w:bCs/>
                                <w:color w:val="EF1993"/>
                                <w:sz w:val="40"/>
                                <w:highlight w:val="white"/>
                              </w:rPr>
                              <w:t xml:space="preserve">ealthy </w:t>
                            </w:r>
                            <w:r w:rsidR="005C3C7F">
                              <w:rPr>
                                <w:rFonts w:ascii="Helvetica Neue" w:eastAsia="Helvetica Neue" w:hAnsi="Helvetica Neue" w:cs="Helvetica Neue"/>
                                <w:b/>
                                <w:bCs/>
                                <w:color w:val="EF1993"/>
                                <w:sz w:val="40"/>
                                <w:highlight w:val="white"/>
                              </w:rPr>
                              <w:t>New Year</w:t>
                            </w:r>
                            <w:r w:rsidR="00282314" w:rsidRPr="00C16D5E">
                              <w:rPr>
                                <w:rFonts w:ascii="Helvetica Neue" w:eastAsia="Helvetica Neue" w:hAnsi="Helvetica Neue" w:cs="Helvetica Neue"/>
                                <w:b/>
                                <w:bCs/>
                                <w:color w:val="EF1993"/>
                                <w:sz w:val="40"/>
                                <w:highlight w:val="white"/>
                              </w:rPr>
                              <w:t>!</w:t>
                            </w:r>
                          </w:p>
                          <w:p w14:paraId="4145DB61" w14:textId="77777777" w:rsidR="005D7918" w:rsidRDefault="005D7918">
                            <w:pPr>
                              <w:spacing w:line="258" w:lineRule="auto"/>
                              <w:textDirection w:val="btLr"/>
                            </w:pPr>
                          </w:p>
                          <w:p w14:paraId="5F7E1F74" w14:textId="77777777" w:rsidR="00274EA5" w:rsidRDefault="00274EA5">
                            <w:pPr>
                              <w:spacing w:line="258" w:lineRule="auto"/>
                              <w:jc w:val="center"/>
                              <w:textDirection w:val="btL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2F852DEB" id="Rectangle 39" o:spid="_x0000_s1026" style="position:absolute;margin-left:0;margin-top:0;width:474.6pt;height:84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" filled="f" stroked="f">
                <v:textbox inset="2.53958mm,1.2694mm,2.53958mm,1.2694mm">
                  <w:txbxContent>
                    <w:p w14:paraId="4F9342FF" w14:textId="6946F16C" w:rsidR="00274EA5" w:rsidRPr="005C3C7F" w:rsidRDefault="009D3C3E" w:rsidP="005C3C7F">
                      <w:pPr>
                        <w:spacing w:line="258" w:lineRule="auto"/>
                        <w:jc w:val="both"/>
                        <w:textDirection w:val="btLr"/>
                        <w:rPr>
                          <w:b/>
                          <w:bCs/>
                        </w:rPr>
                      </w:pPr>
                      <w:r>
                        <w:rPr>
                          <w:rFonts w:ascii="Helvetica Neue" w:eastAsia="Helvetica Neue" w:hAnsi="Helvetica Neue" w:cs="Helvetica Neue"/>
                          <w:b/>
                          <w:bCs/>
                          <w:color w:val="EF1993"/>
                          <w:sz w:val="40"/>
                          <w:highlight w:val="white"/>
                        </w:rPr>
                        <w:t xml:space="preserve">EUSDR </w:t>
                      </w:r>
                      <w:r w:rsidR="00282314" w:rsidRPr="00C16D5E">
                        <w:rPr>
                          <w:rFonts w:ascii="Helvetica Neue" w:eastAsia="Helvetica Neue" w:hAnsi="Helvetica Neue" w:cs="Helvetica Neue"/>
                          <w:b/>
                          <w:bCs/>
                          <w:color w:val="EF1993"/>
                          <w:sz w:val="40"/>
                          <w:highlight w:val="white"/>
                        </w:rPr>
                        <w:t xml:space="preserve">PA7 Newsletter </w:t>
                      </w:r>
                      <w:r w:rsidR="00BC3F85">
                        <w:rPr>
                          <w:rFonts w:ascii="Helvetica Neue" w:eastAsia="Helvetica Neue" w:hAnsi="Helvetica Neue" w:cs="Helvetica Neue"/>
                          <w:b/>
                          <w:bCs/>
                          <w:color w:val="EF1993"/>
                          <w:sz w:val="40"/>
                          <w:highlight w:val="white"/>
                        </w:rPr>
                        <w:t>–</w:t>
                      </w:r>
                      <w:r w:rsidR="00282314" w:rsidRPr="00C16D5E">
                        <w:rPr>
                          <w:rFonts w:ascii="Helvetica Neue" w:eastAsia="Helvetica Neue" w:hAnsi="Helvetica Neue" w:cs="Helvetica Neue"/>
                          <w:b/>
                          <w:bCs/>
                          <w:color w:val="EF1993"/>
                          <w:sz w:val="40"/>
                          <w:highlight w:val="white"/>
                        </w:rPr>
                        <w:t xml:space="preserve"> Wrapping </w:t>
                      </w:r>
                      <w:r w:rsidR="002024A9" w:rsidRPr="00C16D5E">
                        <w:rPr>
                          <w:rFonts w:ascii="Helvetica Neue" w:eastAsia="Helvetica Neue" w:hAnsi="Helvetica Neue" w:cs="Helvetica Neue"/>
                          <w:b/>
                          <w:bCs/>
                          <w:color w:val="EF1993"/>
                          <w:sz w:val="40"/>
                          <w:highlight w:val="white"/>
                        </w:rPr>
                        <w:t>U</w:t>
                      </w:r>
                      <w:r w:rsidR="00282314" w:rsidRPr="00C16D5E">
                        <w:rPr>
                          <w:rFonts w:ascii="Helvetica Neue" w:eastAsia="Helvetica Neue" w:hAnsi="Helvetica Neue" w:cs="Helvetica Neue"/>
                          <w:b/>
                          <w:bCs/>
                          <w:color w:val="EF1993"/>
                          <w:sz w:val="40"/>
                          <w:highlight w:val="white"/>
                        </w:rPr>
                        <w:t xml:space="preserve">p </w:t>
                      </w:r>
                      <w:r w:rsidR="002024A9" w:rsidRPr="00C16D5E">
                        <w:rPr>
                          <w:rFonts w:ascii="Helvetica Neue" w:eastAsia="Helvetica Neue" w:hAnsi="Helvetica Neue" w:cs="Helvetica Neue"/>
                          <w:b/>
                          <w:bCs/>
                          <w:color w:val="EF1993"/>
                          <w:sz w:val="40"/>
                          <w:highlight w:val="white"/>
                        </w:rPr>
                        <w:t>t</w:t>
                      </w:r>
                      <w:r w:rsidR="00282314" w:rsidRPr="00C16D5E">
                        <w:rPr>
                          <w:rFonts w:ascii="Helvetica Neue" w:eastAsia="Helvetica Neue" w:hAnsi="Helvetica Neue" w:cs="Helvetica Neue"/>
                          <w:b/>
                          <w:bCs/>
                          <w:color w:val="EF1993"/>
                          <w:sz w:val="40"/>
                          <w:highlight w:val="white"/>
                        </w:rPr>
                        <w:t xml:space="preserve">he </w:t>
                      </w:r>
                      <w:r w:rsidR="002024A9" w:rsidRPr="00C16D5E">
                        <w:rPr>
                          <w:rFonts w:ascii="Helvetica Neue" w:eastAsia="Helvetica Neue" w:hAnsi="Helvetica Neue" w:cs="Helvetica Neue"/>
                          <w:b/>
                          <w:bCs/>
                          <w:color w:val="EF1993"/>
                          <w:sz w:val="40"/>
                          <w:highlight w:val="white"/>
                        </w:rPr>
                        <w:t>Y</w:t>
                      </w:r>
                      <w:r w:rsidR="00282314" w:rsidRPr="00C16D5E">
                        <w:rPr>
                          <w:rFonts w:ascii="Helvetica Neue" w:eastAsia="Helvetica Neue" w:hAnsi="Helvetica Neue" w:cs="Helvetica Neue"/>
                          <w:b/>
                          <w:bCs/>
                          <w:color w:val="EF1993"/>
                          <w:sz w:val="40"/>
                          <w:highlight w:val="white"/>
                        </w:rPr>
                        <w:t>ear 202</w:t>
                      </w:r>
                      <w:r w:rsidR="005C3C7F">
                        <w:rPr>
                          <w:rFonts w:ascii="Helvetica Neue" w:eastAsia="Helvetica Neue" w:hAnsi="Helvetica Neue" w:cs="Helvetica Neue"/>
                          <w:b/>
                          <w:bCs/>
                          <w:color w:val="EF1993"/>
                          <w:sz w:val="40"/>
                          <w:highlight w:val="white"/>
                        </w:rPr>
                        <w:t>1</w:t>
                      </w:r>
                      <w:r w:rsidR="00282314" w:rsidRPr="00C16D5E">
                        <w:rPr>
                          <w:rFonts w:ascii="Helvetica Neue" w:eastAsia="Helvetica Neue" w:hAnsi="Helvetica Neue" w:cs="Helvetica Neue"/>
                          <w:b/>
                          <w:bCs/>
                          <w:color w:val="EF1993"/>
                          <w:sz w:val="40"/>
                          <w:highlight w:val="white"/>
                        </w:rPr>
                        <w:t xml:space="preserve"> and </w:t>
                      </w:r>
                      <w:r w:rsidR="002024A9" w:rsidRPr="00C16D5E">
                        <w:rPr>
                          <w:rFonts w:ascii="Helvetica Neue" w:eastAsia="Helvetica Neue" w:hAnsi="Helvetica Neue" w:cs="Helvetica Neue"/>
                          <w:b/>
                          <w:bCs/>
                          <w:color w:val="EF1993"/>
                          <w:sz w:val="40"/>
                          <w:highlight w:val="white"/>
                        </w:rPr>
                        <w:t>W</w:t>
                      </w:r>
                      <w:r w:rsidR="00282314" w:rsidRPr="00C16D5E">
                        <w:rPr>
                          <w:rFonts w:ascii="Helvetica Neue" w:eastAsia="Helvetica Neue" w:hAnsi="Helvetica Neue" w:cs="Helvetica Neue"/>
                          <w:b/>
                          <w:bCs/>
                          <w:color w:val="EF1993"/>
                          <w:sz w:val="40"/>
                          <w:highlight w:val="white"/>
                        </w:rPr>
                        <w:t xml:space="preserve">ishing </w:t>
                      </w:r>
                      <w:r w:rsidR="002024A9" w:rsidRPr="00C16D5E">
                        <w:rPr>
                          <w:rFonts w:ascii="Helvetica Neue" w:eastAsia="Helvetica Neue" w:hAnsi="Helvetica Neue" w:cs="Helvetica Neue"/>
                          <w:b/>
                          <w:bCs/>
                          <w:color w:val="EF1993"/>
                          <w:sz w:val="40"/>
                          <w:highlight w:val="white"/>
                        </w:rPr>
                        <w:t>Y</w:t>
                      </w:r>
                      <w:r w:rsidR="00282314" w:rsidRPr="00C16D5E">
                        <w:rPr>
                          <w:rFonts w:ascii="Helvetica Neue" w:eastAsia="Helvetica Neue" w:hAnsi="Helvetica Neue" w:cs="Helvetica Neue"/>
                          <w:b/>
                          <w:bCs/>
                          <w:color w:val="EF1993"/>
                          <w:sz w:val="40"/>
                          <w:highlight w:val="white"/>
                        </w:rPr>
                        <w:t xml:space="preserve">ou </w:t>
                      </w:r>
                      <w:r w:rsidR="002024A9" w:rsidRPr="00C16D5E">
                        <w:rPr>
                          <w:rFonts w:ascii="Helvetica Neue" w:eastAsia="Helvetica Neue" w:hAnsi="Helvetica Neue" w:cs="Helvetica Neue"/>
                          <w:b/>
                          <w:bCs/>
                          <w:color w:val="EF1993"/>
                          <w:sz w:val="40"/>
                          <w:highlight w:val="white"/>
                        </w:rPr>
                        <w:t>H</w:t>
                      </w:r>
                      <w:r w:rsidR="00282314" w:rsidRPr="00C16D5E">
                        <w:rPr>
                          <w:rFonts w:ascii="Helvetica Neue" w:eastAsia="Helvetica Neue" w:hAnsi="Helvetica Neue" w:cs="Helvetica Neue"/>
                          <w:b/>
                          <w:bCs/>
                          <w:color w:val="EF1993"/>
                          <w:sz w:val="40"/>
                          <w:highlight w:val="white"/>
                        </w:rPr>
                        <w:t xml:space="preserve">appy and </w:t>
                      </w:r>
                      <w:r w:rsidR="002024A9" w:rsidRPr="00C16D5E">
                        <w:rPr>
                          <w:rFonts w:ascii="Helvetica Neue" w:eastAsia="Helvetica Neue" w:hAnsi="Helvetica Neue" w:cs="Helvetica Neue"/>
                          <w:b/>
                          <w:bCs/>
                          <w:color w:val="EF1993"/>
                          <w:sz w:val="40"/>
                          <w:highlight w:val="white"/>
                        </w:rPr>
                        <w:t>H</w:t>
                      </w:r>
                      <w:r w:rsidR="00282314" w:rsidRPr="00C16D5E">
                        <w:rPr>
                          <w:rFonts w:ascii="Helvetica Neue" w:eastAsia="Helvetica Neue" w:hAnsi="Helvetica Neue" w:cs="Helvetica Neue"/>
                          <w:b/>
                          <w:bCs/>
                          <w:color w:val="EF1993"/>
                          <w:sz w:val="40"/>
                          <w:highlight w:val="white"/>
                        </w:rPr>
                        <w:t xml:space="preserve">ealthy </w:t>
                      </w:r>
                      <w:r w:rsidR="005C3C7F">
                        <w:rPr>
                          <w:rFonts w:ascii="Helvetica Neue" w:eastAsia="Helvetica Neue" w:hAnsi="Helvetica Neue" w:cs="Helvetica Neue"/>
                          <w:b/>
                          <w:bCs/>
                          <w:color w:val="EF1993"/>
                          <w:sz w:val="40"/>
                          <w:highlight w:val="white"/>
                        </w:rPr>
                        <w:t>New Year</w:t>
                      </w:r>
                      <w:r w:rsidR="00282314" w:rsidRPr="00C16D5E">
                        <w:rPr>
                          <w:rFonts w:ascii="Helvetica Neue" w:eastAsia="Helvetica Neue" w:hAnsi="Helvetica Neue" w:cs="Helvetica Neue"/>
                          <w:b/>
                          <w:bCs/>
                          <w:color w:val="EF1993"/>
                          <w:sz w:val="40"/>
                          <w:highlight w:val="white"/>
                        </w:rPr>
                        <w:t>!</w:t>
                      </w:r>
                    </w:p>
                    <w:p w14:paraId="4145DB61" w14:textId="77777777" w:rsidR="005D7918" w:rsidRDefault="005D7918">
                      <w:pPr>
                        <w:spacing w:line="258" w:lineRule="auto"/>
                        <w:textDirection w:val="btLr"/>
                      </w:pPr>
                    </w:p>
                    <w:p w14:paraId="5F7E1F74" w14:textId="77777777" w:rsidR="00274EA5" w:rsidRDefault="00274EA5">
                      <w:pPr>
                        <w:spacing w:line="258" w:lineRule="auto"/>
                        <w:jc w:val="center"/>
                        <w:textDirection w:val="btLr"/>
                      </w:pPr>
                    </w:p>
                  </w:txbxContent>
                </v:textbox>
                <w10:wrap anchorx="margin"/>
              </v:rect>
            </w:pict>
          </mc:Fallback>
        </mc:AlternateContent>
      </w:r>
    </w:p>
    <w:p w14:paraId="550B7948" w14:textId="77777777" w:rsidR="00274EA5" w:rsidRPr="007977B7" w:rsidRDefault="00274EA5" w:rsidP="00F027E8">
      <w:pPr>
        <w:spacing w:line="276" w:lineRule="auto"/>
        <w:jc w:val="both"/>
        <w:rPr>
          <w:rFonts w:ascii="Helvetica" w:eastAsia="Helvetica Neue" w:hAnsi="Helvetica" w:cs="Helvetica Neue"/>
          <w:color w:val="808080"/>
          <w:highlight w:val="white"/>
        </w:rPr>
      </w:pPr>
    </w:p>
    <w:p w14:paraId="343899AC" w14:textId="77777777" w:rsidR="00274EA5" w:rsidRPr="007977B7" w:rsidRDefault="00274EA5" w:rsidP="00F027E8">
      <w:pPr>
        <w:spacing w:line="276" w:lineRule="auto"/>
        <w:jc w:val="both"/>
        <w:rPr>
          <w:rFonts w:ascii="Helvetica" w:eastAsia="Helvetica Neue" w:hAnsi="Helvetica" w:cs="Helvetica Neue"/>
          <w:color w:val="808080"/>
          <w:highlight w:val="white"/>
        </w:rPr>
      </w:pPr>
    </w:p>
    <w:p w14:paraId="3F9AD021" w14:textId="77777777" w:rsidR="005D7918" w:rsidRDefault="005D7918" w:rsidP="00F027E8">
      <w:pPr>
        <w:spacing w:line="276" w:lineRule="auto"/>
        <w:jc w:val="both"/>
        <w:rPr>
          <w:rFonts w:ascii="Helvetica" w:eastAsia="Helvetica Neue" w:hAnsi="Helvetica" w:cs="Helvetica Neue"/>
          <w:color w:val="808080"/>
        </w:rPr>
      </w:pPr>
    </w:p>
    <w:p w14:paraId="20F3A91B" w14:textId="55D74C66" w:rsidR="00274EA5" w:rsidRPr="006232D3" w:rsidRDefault="00282314" w:rsidP="00F027E8">
      <w:pPr>
        <w:spacing w:line="276" w:lineRule="auto"/>
        <w:jc w:val="both"/>
        <w:rPr>
          <w:rFonts w:ascii="Helvetica" w:eastAsia="Helvetica Neue" w:hAnsi="Helvetica" w:cs="Helvetica Neue"/>
          <w:color w:val="808080"/>
          <w:sz w:val="24"/>
          <w:szCs w:val="24"/>
        </w:rPr>
      </w:pPr>
      <w:r w:rsidRPr="006232D3">
        <w:rPr>
          <w:rFonts w:ascii="Helvetica" w:eastAsia="Helvetica Neue" w:hAnsi="Helvetica" w:cs="Helvetica Neue"/>
          <w:color w:val="808080"/>
          <w:sz w:val="24"/>
          <w:szCs w:val="24"/>
        </w:rPr>
        <w:t>Dear readers,</w:t>
      </w:r>
    </w:p>
    <w:p w14:paraId="5862526E" w14:textId="3F617338" w:rsidR="0095014E" w:rsidRPr="006232D3" w:rsidRDefault="0024085A" w:rsidP="00F027E8">
      <w:pPr>
        <w:spacing w:line="276" w:lineRule="auto"/>
        <w:jc w:val="both"/>
        <w:rPr>
          <w:rFonts w:ascii="Helvetica" w:eastAsia="Helvetica Neue" w:hAnsi="Helvetica" w:cs="Helvetica Neue"/>
          <w:color w:val="808080"/>
          <w:sz w:val="24"/>
          <w:szCs w:val="24"/>
        </w:rPr>
      </w:pPr>
      <w:r w:rsidRPr="006232D3">
        <w:rPr>
          <w:rFonts w:ascii="Helvetica" w:eastAsia="Helvetica Neue" w:hAnsi="Helvetica" w:cs="Helvetica Neue"/>
          <w:color w:val="808080"/>
          <w:sz w:val="24"/>
          <w:szCs w:val="24"/>
        </w:rPr>
        <w:t>With the end of the year</w:t>
      </w:r>
      <w:r w:rsidR="0080374B" w:rsidRPr="006232D3">
        <w:rPr>
          <w:rFonts w:ascii="Helvetica" w:eastAsia="Helvetica Neue" w:hAnsi="Helvetica" w:cs="Helvetica Neue"/>
          <w:color w:val="808080"/>
          <w:sz w:val="24"/>
          <w:szCs w:val="24"/>
        </w:rPr>
        <w:t xml:space="preserve"> slowly</w:t>
      </w:r>
      <w:r w:rsidRPr="006232D3">
        <w:rPr>
          <w:rFonts w:ascii="Helvetica" w:eastAsia="Helvetica Neue" w:hAnsi="Helvetica" w:cs="Helvetica Neue"/>
          <w:color w:val="808080"/>
          <w:sz w:val="24"/>
          <w:szCs w:val="24"/>
        </w:rPr>
        <w:t xml:space="preserve"> approaching, please have a look </w:t>
      </w:r>
      <w:r w:rsidR="0095014E" w:rsidRPr="006232D3">
        <w:rPr>
          <w:rFonts w:ascii="Helvetica" w:eastAsia="Helvetica Neue" w:hAnsi="Helvetica" w:cs="Helvetica Neue"/>
          <w:color w:val="808080"/>
          <w:sz w:val="24"/>
          <w:szCs w:val="24"/>
        </w:rPr>
        <w:t xml:space="preserve">together </w:t>
      </w:r>
      <w:r w:rsidRPr="006232D3">
        <w:rPr>
          <w:rFonts w:ascii="Helvetica" w:eastAsia="Helvetica Neue" w:hAnsi="Helvetica" w:cs="Helvetica Neue"/>
          <w:color w:val="808080"/>
          <w:sz w:val="24"/>
          <w:szCs w:val="24"/>
        </w:rPr>
        <w:t xml:space="preserve">with us at the </w:t>
      </w:r>
      <w:r w:rsidR="0080374B" w:rsidRPr="006232D3">
        <w:rPr>
          <w:rFonts w:ascii="Helvetica" w:eastAsia="Helvetica Neue" w:hAnsi="Helvetica" w:cs="Helvetica Neue"/>
          <w:color w:val="808080"/>
          <w:sz w:val="24"/>
          <w:szCs w:val="24"/>
        </w:rPr>
        <w:t xml:space="preserve">main </w:t>
      </w:r>
      <w:r w:rsidRPr="006232D3">
        <w:rPr>
          <w:rFonts w:ascii="Helvetica" w:eastAsia="Helvetica Neue" w:hAnsi="Helvetica" w:cs="Helvetica Neue"/>
          <w:color w:val="808080"/>
          <w:sz w:val="24"/>
          <w:szCs w:val="24"/>
        </w:rPr>
        <w:t>activities</w:t>
      </w:r>
      <w:r w:rsidR="0095014E" w:rsidRPr="006232D3">
        <w:rPr>
          <w:rFonts w:ascii="Helvetica" w:eastAsia="Helvetica Neue" w:hAnsi="Helvetica" w:cs="Helvetica Neue"/>
          <w:color w:val="808080"/>
          <w:sz w:val="24"/>
          <w:szCs w:val="24"/>
        </w:rPr>
        <w:t>, events</w:t>
      </w:r>
      <w:r w:rsidRPr="006232D3">
        <w:rPr>
          <w:rFonts w:ascii="Helvetica" w:eastAsia="Helvetica Neue" w:hAnsi="Helvetica" w:cs="Helvetica Neue"/>
          <w:color w:val="808080"/>
          <w:sz w:val="24"/>
          <w:szCs w:val="24"/>
        </w:rPr>
        <w:t xml:space="preserve"> and initiatives, which allowed us to continue cooperation</w:t>
      </w:r>
      <w:r w:rsidR="0095014E" w:rsidRPr="006232D3">
        <w:rPr>
          <w:rFonts w:ascii="Helvetica" w:eastAsia="Helvetica Neue" w:hAnsi="Helvetica" w:cs="Helvetica Neue"/>
          <w:color w:val="808080"/>
          <w:sz w:val="24"/>
          <w:szCs w:val="24"/>
        </w:rPr>
        <w:t xml:space="preserve"> with various stakeholders and to accomplish </w:t>
      </w:r>
      <w:r w:rsidR="0080374B" w:rsidRPr="006232D3">
        <w:rPr>
          <w:rFonts w:ascii="Helvetica" w:eastAsia="Helvetica Neue" w:hAnsi="Helvetica" w:cs="Helvetica Neue"/>
          <w:color w:val="808080"/>
          <w:sz w:val="24"/>
          <w:szCs w:val="24"/>
        </w:rPr>
        <w:t>the</w:t>
      </w:r>
      <w:r w:rsidR="0095014E" w:rsidRPr="006232D3">
        <w:rPr>
          <w:rFonts w:ascii="Helvetica" w:eastAsia="Helvetica Neue" w:hAnsi="Helvetica" w:cs="Helvetica Neue"/>
          <w:color w:val="808080"/>
          <w:sz w:val="24"/>
          <w:szCs w:val="24"/>
        </w:rPr>
        <w:t xml:space="preserve"> tasks</w:t>
      </w:r>
      <w:r w:rsidR="0080374B" w:rsidRPr="006232D3">
        <w:rPr>
          <w:rFonts w:ascii="Helvetica" w:eastAsia="Helvetica Neue" w:hAnsi="Helvetica" w:cs="Helvetica Neue"/>
          <w:color w:val="808080"/>
          <w:sz w:val="24"/>
          <w:szCs w:val="24"/>
        </w:rPr>
        <w:t>,</w:t>
      </w:r>
      <w:r w:rsidR="0095014E" w:rsidRPr="006232D3">
        <w:rPr>
          <w:rFonts w:ascii="Helvetica" w:eastAsia="Helvetica Neue" w:hAnsi="Helvetica" w:cs="Helvetica Neue"/>
          <w:color w:val="808080"/>
          <w:sz w:val="24"/>
          <w:szCs w:val="24"/>
        </w:rPr>
        <w:t xml:space="preserve"> </w:t>
      </w:r>
      <w:r w:rsidR="0080374B" w:rsidRPr="006232D3">
        <w:rPr>
          <w:rFonts w:ascii="Helvetica" w:eastAsia="Helvetica Neue" w:hAnsi="Helvetica" w:cs="Helvetica Neue"/>
          <w:color w:val="808080"/>
          <w:sz w:val="24"/>
          <w:szCs w:val="24"/>
        </w:rPr>
        <w:t>which</w:t>
      </w:r>
      <w:r w:rsidR="0095014E" w:rsidRPr="006232D3">
        <w:rPr>
          <w:rFonts w:ascii="Helvetica" w:eastAsia="Helvetica Neue" w:hAnsi="Helvetica" w:cs="Helvetica Neue"/>
          <w:color w:val="808080"/>
          <w:sz w:val="24"/>
          <w:szCs w:val="24"/>
        </w:rPr>
        <w:t xml:space="preserve"> are summarized in our second Newsletter.</w:t>
      </w:r>
    </w:p>
    <w:p w14:paraId="01334D31" w14:textId="0D263A01" w:rsidR="0024085A" w:rsidRPr="006232D3" w:rsidRDefault="00B471FB" w:rsidP="00F027E8">
      <w:pPr>
        <w:spacing w:line="276" w:lineRule="auto"/>
        <w:jc w:val="both"/>
        <w:rPr>
          <w:rFonts w:ascii="Helvetica" w:eastAsia="Helvetica Neue" w:hAnsi="Helvetica" w:cs="Helvetica Neue"/>
          <w:color w:val="808080"/>
          <w:sz w:val="24"/>
          <w:szCs w:val="24"/>
        </w:rPr>
      </w:pPr>
      <w:r w:rsidRPr="006232D3">
        <w:rPr>
          <w:rFonts w:ascii="Helvetica" w:eastAsia="Helvetica Neue" w:hAnsi="Helvetica" w:cs="Helvetica Neue"/>
          <w:color w:val="808080"/>
          <w:sz w:val="24"/>
          <w:szCs w:val="24"/>
        </w:rPr>
        <w:t>W</w:t>
      </w:r>
      <w:r w:rsidR="00293189" w:rsidRPr="006232D3">
        <w:rPr>
          <w:rFonts w:ascii="Helvetica" w:eastAsia="Helvetica Neue" w:hAnsi="Helvetica" w:cs="Helvetica Neue"/>
          <w:color w:val="808080"/>
          <w:sz w:val="24"/>
          <w:szCs w:val="24"/>
        </w:rPr>
        <w:t>e</w:t>
      </w:r>
      <w:r w:rsidRPr="006232D3">
        <w:rPr>
          <w:rFonts w:ascii="Helvetica" w:eastAsia="Helvetica Neue" w:hAnsi="Helvetica" w:cs="Helvetica Neue"/>
          <w:color w:val="808080"/>
          <w:sz w:val="24"/>
          <w:szCs w:val="24"/>
        </w:rPr>
        <w:t xml:space="preserve"> hope you will </w:t>
      </w:r>
      <w:r w:rsidR="003210AA" w:rsidRPr="006232D3">
        <w:rPr>
          <w:rFonts w:ascii="Helvetica" w:eastAsia="Helvetica Neue" w:hAnsi="Helvetica" w:cs="Helvetica Neue"/>
          <w:color w:val="808080"/>
          <w:sz w:val="24"/>
          <w:szCs w:val="24"/>
        </w:rPr>
        <w:t>find it an interesting reading</w:t>
      </w:r>
      <w:r w:rsidRPr="006232D3">
        <w:rPr>
          <w:rFonts w:ascii="Helvetica" w:eastAsia="Helvetica Neue" w:hAnsi="Helvetica" w:cs="Helvetica Neue"/>
          <w:color w:val="808080"/>
          <w:sz w:val="24"/>
          <w:szCs w:val="24"/>
        </w:rPr>
        <w:t xml:space="preserve"> and we</w:t>
      </w:r>
      <w:r w:rsidR="0080374B" w:rsidRPr="006232D3">
        <w:rPr>
          <w:rFonts w:ascii="Helvetica" w:eastAsia="Helvetica Neue" w:hAnsi="Helvetica" w:cs="Helvetica Neue"/>
          <w:color w:val="808080"/>
          <w:sz w:val="24"/>
          <w:szCs w:val="24"/>
        </w:rPr>
        <w:t xml:space="preserve"> are also</w:t>
      </w:r>
      <w:r w:rsidRPr="006232D3">
        <w:rPr>
          <w:rFonts w:ascii="Helvetica" w:eastAsia="Helvetica Neue" w:hAnsi="Helvetica" w:cs="Helvetica Neue"/>
          <w:color w:val="808080"/>
          <w:sz w:val="24"/>
          <w:szCs w:val="24"/>
        </w:rPr>
        <w:t xml:space="preserve"> </w:t>
      </w:r>
      <w:r w:rsidR="005C3F04" w:rsidRPr="006232D3">
        <w:rPr>
          <w:rFonts w:ascii="Helvetica" w:eastAsia="Helvetica Neue" w:hAnsi="Helvetica" w:cs="Helvetica Neue"/>
          <w:color w:val="808080"/>
          <w:sz w:val="24"/>
          <w:szCs w:val="24"/>
        </w:rPr>
        <w:t>look</w:t>
      </w:r>
      <w:r w:rsidR="0080374B" w:rsidRPr="006232D3">
        <w:rPr>
          <w:rFonts w:ascii="Helvetica" w:eastAsia="Helvetica Neue" w:hAnsi="Helvetica" w:cs="Helvetica Neue"/>
          <w:color w:val="808080"/>
          <w:sz w:val="24"/>
          <w:szCs w:val="24"/>
        </w:rPr>
        <w:t>ing</w:t>
      </w:r>
      <w:r w:rsidR="005C3F04" w:rsidRPr="006232D3">
        <w:rPr>
          <w:rFonts w:ascii="Helvetica" w:eastAsia="Helvetica Neue" w:hAnsi="Helvetica" w:cs="Helvetica Neue"/>
          <w:color w:val="808080"/>
          <w:sz w:val="24"/>
          <w:szCs w:val="24"/>
        </w:rPr>
        <w:t xml:space="preserve"> forward to </w:t>
      </w:r>
      <w:r w:rsidR="007C79A6" w:rsidRPr="006232D3">
        <w:rPr>
          <w:rFonts w:ascii="Helvetica" w:eastAsia="Helvetica Neue" w:hAnsi="Helvetica" w:cs="Helvetica Neue"/>
          <w:color w:val="808080"/>
          <w:sz w:val="24"/>
          <w:szCs w:val="24"/>
        </w:rPr>
        <w:t>the further collaboration and exchanges in 2022</w:t>
      </w:r>
      <w:r w:rsidR="0080374B" w:rsidRPr="006232D3">
        <w:rPr>
          <w:rFonts w:ascii="Helvetica" w:eastAsia="Helvetica Neue" w:hAnsi="Helvetica" w:cs="Helvetica Neue"/>
          <w:color w:val="808080"/>
          <w:sz w:val="24"/>
          <w:szCs w:val="24"/>
        </w:rPr>
        <w:t>.</w:t>
      </w:r>
    </w:p>
    <w:p w14:paraId="21224EA1" w14:textId="06811AAD" w:rsidR="00B471FB" w:rsidRPr="006232D3" w:rsidRDefault="006E3E6B" w:rsidP="00F027E8">
      <w:pPr>
        <w:spacing w:line="276" w:lineRule="auto"/>
        <w:jc w:val="both"/>
        <w:rPr>
          <w:rFonts w:ascii="Helvetica" w:eastAsia="Helvetica Neue" w:hAnsi="Helvetica" w:cs="Helvetica Neue"/>
          <w:color w:val="808080"/>
          <w:sz w:val="24"/>
          <w:szCs w:val="24"/>
        </w:rPr>
      </w:pPr>
      <w:r w:rsidRPr="006232D3">
        <w:rPr>
          <w:rFonts w:ascii="Helvetica" w:eastAsia="Helvetica Neue" w:hAnsi="Helvetica" w:cs="Helvetica Neue"/>
          <w:color w:val="808080"/>
          <w:sz w:val="24"/>
          <w:szCs w:val="24"/>
        </w:rPr>
        <w:t>On</w:t>
      </w:r>
      <w:r w:rsidR="00B471FB" w:rsidRPr="006232D3">
        <w:rPr>
          <w:rFonts w:ascii="Helvetica" w:eastAsia="Helvetica Neue" w:hAnsi="Helvetica" w:cs="Helvetica Neue"/>
          <w:color w:val="808080"/>
          <w:sz w:val="24"/>
          <w:szCs w:val="24"/>
        </w:rPr>
        <w:t xml:space="preserve"> behalf of both PA7 coordination teams, we would like to wi</w:t>
      </w:r>
      <w:r w:rsidR="0095014E" w:rsidRPr="006232D3">
        <w:rPr>
          <w:rFonts w:ascii="Helvetica" w:eastAsia="Helvetica Neue" w:hAnsi="Helvetica" w:cs="Helvetica Neue"/>
          <w:color w:val="808080"/>
          <w:sz w:val="24"/>
          <w:szCs w:val="24"/>
        </w:rPr>
        <w:t>sh</w:t>
      </w:r>
      <w:r w:rsidR="00B471FB" w:rsidRPr="006232D3">
        <w:rPr>
          <w:rFonts w:ascii="Helvetica" w:eastAsia="Helvetica Neue" w:hAnsi="Helvetica" w:cs="Helvetica Neue"/>
          <w:color w:val="808080"/>
          <w:sz w:val="24"/>
          <w:szCs w:val="24"/>
        </w:rPr>
        <w:t xml:space="preserve"> you a </w:t>
      </w:r>
      <w:r w:rsidR="0024085A" w:rsidRPr="006232D3">
        <w:rPr>
          <w:rFonts w:ascii="Helvetica" w:eastAsia="Helvetica Neue" w:hAnsi="Helvetica" w:cs="Helvetica Neue"/>
          <w:color w:val="808080"/>
          <w:sz w:val="24"/>
          <w:szCs w:val="24"/>
        </w:rPr>
        <w:t>prosperous</w:t>
      </w:r>
      <w:r w:rsidR="0095014E" w:rsidRPr="006232D3">
        <w:rPr>
          <w:rFonts w:ascii="Helvetica" w:eastAsia="Helvetica Neue" w:hAnsi="Helvetica" w:cs="Helvetica Neue"/>
          <w:color w:val="808080"/>
          <w:sz w:val="24"/>
          <w:szCs w:val="24"/>
        </w:rPr>
        <w:t xml:space="preserve"> </w:t>
      </w:r>
      <w:r w:rsidR="00B471FB" w:rsidRPr="006232D3">
        <w:rPr>
          <w:rFonts w:ascii="Helvetica" w:eastAsia="Helvetica Neue" w:hAnsi="Helvetica" w:cs="Helvetica Neue"/>
          <w:color w:val="808080"/>
          <w:sz w:val="24"/>
          <w:szCs w:val="24"/>
        </w:rPr>
        <w:t>New Year!</w:t>
      </w:r>
    </w:p>
    <w:p w14:paraId="718D7A3A" w14:textId="77777777" w:rsidR="00B471FB" w:rsidRDefault="00B471FB" w:rsidP="00F027E8">
      <w:pPr>
        <w:spacing w:line="276" w:lineRule="auto"/>
        <w:jc w:val="both"/>
        <w:rPr>
          <w:rFonts w:ascii="Helvetica" w:eastAsia="Helvetica Neue" w:hAnsi="Helvetica" w:cs="Helvetica Neue"/>
          <w:b/>
          <w:color w:val="7F7F7F" w:themeColor="text1" w:themeTint="80"/>
          <w:sz w:val="24"/>
          <w:szCs w:val="24"/>
          <w:u w:val="single"/>
        </w:rPr>
      </w:pPr>
    </w:p>
    <w:p w14:paraId="6A940B04" w14:textId="50A28447" w:rsidR="00B36C64" w:rsidRPr="007977B7" w:rsidRDefault="00B36C64" w:rsidP="00F027E8">
      <w:pPr>
        <w:spacing w:line="276" w:lineRule="auto"/>
        <w:jc w:val="center"/>
        <w:rPr>
          <w:rFonts w:ascii="Helvetica" w:eastAsia="Helvetica Neue" w:hAnsi="Helvetica" w:cs="Helvetica Neue"/>
          <w:b/>
          <w:color w:val="7F7F7F" w:themeColor="text1" w:themeTint="80"/>
          <w:sz w:val="24"/>
          <w:szCs w:val="24"/>
          <w:u w:val="single"/>
        </w:rPr>
      </w:pPr>
      <w:r w:rsidRPr="007977B7">
        <w:rPr>
          <w:rFonts w:ascii="Helvetica" w:eastAsia="Helvetica Neue" w:hAnsi="Helvetica" w:cs="Helvetica Neue"/>
          <w:b/>
          <w:color w:val="7F7F7F" w:themeColor="text1" w:themeTint="80"/>
          <w:sz w:val="24"/>
          <w:szCs w:val="24"/>
          <w:u w:val="single"/>
        </w:rPr>
        <w:t>PA7</w:t>
      </w:r>
      <w:r w:rsidR="007C79A6">
        <w:rPr>
          <w:rFonts w:ascii="Helvetica" w:eastAsia="Helvetica Neue" w:hAnsi="Helvetica" w:cs="Helvetica Neue"/>
          <w:b/>
          <w:color w:val="7F7F7F" w:themeColor="text1" w:themeTint="80"/>
          <w:sz w:val="24"/>
          <w:szCs w:val="24"/>
          <w:u w:val="single"/>
        </w:rPr>
        <w:t xml:space="preserve"> HIGHLIGHTS</w:t>
      </w:r>
    </w:p>
    <w:p w14:paraId="48002AA5" w14:textId="77777777" w:rsidR="00EC7AD4" w:rsidRPr="001228B3" w:rsidRDefault="006232D3" w:rsidP="00F027E8">
      <w:pPr>
        <w:spacing w:line="276" w:lineRule="auto"/>
        <w:jc w:val="both"/>
        <w:rPr>
          <w:rFonts w:ascii="Helvetica" w:eastAsia="Helvetica Neue" w:hAnsi="Helvetica" w:cs="Helvetica"/>
          <w:b/>
          <w:bCs/>
          <w:color w:val="EF1993"/>
          <w:sz w:val="24"/>
          <w:szCs w:val="24"/>
        </w:rPr>
      </w:pPr>
      <w:r>
        <w:rPr>
          <w:rFonts w:ascii="Helvetica" w:eastAsia="Helvetica Neue" w:hAnsi="Helvetica" w:cs="Helvetica Neue"/>
          <w:b/>
          <w:bCs/>
          <w:color w:val="EF1993"/>
          <w:sz w:val="24"/>
          <w:szCs w:val="24"/>
        </w:rPr>
        <w:br/>
      </w:r>
      <w:r w:rsidR="00EC7AD4" w:rsidRPr="001228B3">
        <w:rPr>
          <w:rFonts w:ascii="Helvetica" w:eastAsia="Helvetica Neue" w:hAnsi="Helvetica" w:cs="Helvetica"/>
          <w:b/>
          <w:bCs/>
          <w:color w:val="EF1993"/>
          <w:sz w:val="24"/>
          <w:szCs w:val="24"/>
        </w:rPr>
        <w:t>Promotion of Danube region researchers and innovators – first online stream | 10 March 2021</w:t>
      </w:r>
    </w:p>
    <w:p w14:paraId="4970DF39" w14:textId="77777777" w:rsidR="00EC7AD4" w:rsidRPr="002A1095" w:rsidRDefault="00EC7AD4" w:rsidP="00F027E8">
      <w:pPr>
        <w:pStyle w:val="Normlnywebov"/>
        <w:shd w:val="clear" w:color="auto" w:fill="FFFFFF"/>
        <w:spacing w:before="0" w:beforeAutospacing="0" w:after="0" w:afterAutospacing="0" w:line="276" w:lineRule="auto"/>
        <w:jc w:val="both"/>
        <w:textAlignment w:val="baseline"/>
        <w:rPr>
          <w:rStyle w:val="Vrazn"/>
          <w:rFonts w:ascii="Helvetica" w:hAnsi="Helvetica" w:cs="Helvetica"/>
          <w:color w:val="808080" w:themeColor="background1" w:themeShade="80"/>
          <w:bdr w:val="none" w:sz="0" w:space="0" w:color="auto" w:frame="1"/>
        </w:rPr>
      </w:pPr>
      <w:r w:rsidRPr="002C504B">
        <w:rPr>
          <w:rFonts w:ascii="Helvetica" w:hAnsi="Helvetica" w:cs="Helvetica"/>
          <w:b/>
          <w:bCs/>
          <w:color w:val="7B7B7B"/>
        </w:rPr>
        <w:t>The PA7</w:t>
      </w:r>
      <w:r w:rsidRPr="002C504B">
        <w:rPr>
          <w:rStyle w:val="Vrazn"/>
          <w:rFonts w:ascii="Helvetica" w:hAnsi="Helvetica" w:cs="Helvetica"/>
          <w:b w:val="0"/>
          <w:bCs w:val="0"/>
          <w:color w:val="4A4A4A"/>
          <w:bdr w:val="none" w:sz="0" w:space="0" w:color="auto" w:frame="1"/>
        </w:rPr>
        <w:t xml:space="preserve"> started with public online streamin</w:t>
      </w:r>
      <w:r>
        <w:rPr>
          <w:rStyle w:val="Vrazn"/>
          <w:rFonts w:ascii="Helvetica" w:hAnsi="Helvetica" w:cs="Helvetica"/>
          <w:b w:val="0"/>
          <w:bCs w:val="0"/>
          <w:color w:val="4A4A4A"/>
          <w:bdr w:val="none" w:sz="0" w:space="0" w:color="auto" w:frame="1"/>
        </w:rPr>
        <w:t>g</w:t>
      </w:r>
      <w:r w:rsidRPr="002C504B">
        <w:rPr>
          <w:rStyle w:val="Vrazn"/>
          <w:rFonts w:ascii="Helvetica" w:hAnsi="Helvetica" w:cs="Helvetica"/>
          <w:b w:val="0"/>
          <w:bCs w:val="0"/>
          <w:color w:val="4A4A4A"/>
          <w:bdr w:val="none" w:sz="0" w:space="0" w:color="auto" w:frame="1"/>
        </w:rPr>
        <w:t xml:space="preserve"> with the main aim</w:t>
      </w:r>
      <w:r>
        <w:rPr>
          <w:rStyle w:val="Vrazn"/>
          <w:rFonts w:ascii="Helvetica" w:hAnsi="Helvetica" w:cs="Helvetica"/>
          <w:color w:val="4A4A4A"/>
          <w:bdr w:val="none" w:sz="0" w:space="0" w:color="auto" w:frame="1"/>
        </w:rPr>
        <w:t xml:space="preserve"> </w:t>
      </w:r>
      <w:r w:rsidRPr="001228B3">
        <w:rPr>
          <w:rFonts w:ascii="Helvetica" w:hAnsi="Helvetica" w:cs="Helvetica"/>
          <w:color w:val="7B7B7B"/>
        </w:rPr>
        <w:t>to </w:t>
      </w:r>
      <w:r w:rsidRPr="002A1095">
        <w:rPr>
          <w:rStyle w:val="Vrazn"/>
          <w:rFonts w:ascii="Helvetica" w:hAnsi="Helvetica" w:cs="Helvetica"/>
          <w:color w:val="808080" w:themeColor="background1" w:themeShade="80"/>
          <w:bdr w:val="none" w:sz="0" w:space="0" w:color="auto" w:frame="1"/>
        </w:rPr>
        <w:t>promote renowned Danube Region researchers, scientists, innovators, and their topics of interest in the appealing form to a wider public.</w:t>
      </w:r>
    </w:p>
    <w:p w14:paraId="0A305B09" w14:textId="77777777" w:rsidR="00EC7AD4" w:rsidRPr="002A1095" w:rsidRDefault="00EC7AD4" w:rsidP="00F027E8">
      <w:pPr>
        <w:pStyle w:val="Normlnywebov"/>
        <w:shd w:val="clear" w:color="auto" w:fill="FFFFFF"/>
        <w:spacing w:before="0" w:beforeAutospacing="0" w:after="0" w:afterAutospacing="0" w:line="276" w:lineRule="auto"/>
        <w:jc w:val="both"/>
        <w:textAlignment w:val="baseline"/>
        <w:rPr>
          <w:rFonts w:ascii="Helvetica" w:hAnsi="Helvetica" w:cs="Helvetica"/>
          <w:color w:val="808080" w:themeColor="background1" w:themeShade="80"/>
        </w:rPr>
      </w:pPr>
    </w:p>
    <w:p w14:paraId="7C212D20" w14:textId="77777777" w:rsidR="00EC7AD4" w:rsidRDefault="00EC7AD4" w:rsidP="00F027E8">
      <w:pPr>
        <w:pStyle w:val="Normlnywebov"/>
        <w:shd w:val="clear" w:color="auto" w:fill="FFFFFF"/>
        <w:spacing w:before="0" w:beforeAutospacing="0" w:after="0" w:afterAutospacing="0" w:line="276" w:lineRule="auto"/>
        <w:jc w:val="both"/>
        <w:textAlignment w:val="baseline"/>
        <w:rPr>
          <w:rFonts w:ascii="Helvetica" w:hAnsi="Helvetica" w:cs="Helvetica"/>
          <w:i/>
          <w:iCs/>
          <w:color w:val="7B7B7B"/>
        </w:rPr>
      </w:pPr>
      <w:r w:rsidRPr="001228B3">
        <w:rPr>
          <w:rFonts w:ascii="Helvetica" w:hAnsi="Helvetica" w:cs="Helvetica"/>
          <w:color w:val="7B7B7B"/>
        </w:rPr>
        <w:t>The</w:t>
      </w:r>
      <w:r>
        <w:rPr>
          <w:rFonts w:ascii="Helvetica" w:hAnsi="Helvetica" w:cs="Helvetica"/>
          <w:color w:val="7B7B7B"/>
        </w:rPr>
        <w:t xml:space="preserve"> </w:t>
      </w:r>
      <w:r w:rsidRPr="001228B3">
        <w:rPr>
          <w:rFonts w:ascii="Helvetica" w:hAnsi="Helvetica" w:cs="Helvetica"/>
          <w:color w:val="7B7B7B"/>
        </w:rPr>
        <w:t xml:space="preserve"> pilot event </w:t>
      </w:r>
      <w:r>
        <w:rPr>
          <w:rFonts w:ascii="Helvetica" w:hAnsi="Helvetica" w:cs="Helvetica"/>
          <w:color w:val="7B7B7B"/>
        </w:rPr>
        <w:t>organized in March</w:t>
      </w:r>
      <w:r w:rsidRPr="001228B3">
        <w:rPr>
          <w:rFonts w:ascii="Helvetica" w:hAnsi="Helvetica" w:cs="Helvetica"/>
          <w:color w:val="7B7B7B"/>
        </w:rPr>
        <w:t xml:space="preserve"> </w:t>
      </w:r>
      <w:r>
        <w:rPr>
          <w:rFonts w:ascii="Helvetica" w:hAnsi="Helvetica" w:cs="Helvetica"/>
          <w:color w:val="7B7B7B"/>
        </w:rPr>
        <w:t xml:space="preserve">as a moderated </w:t>
      </w:r>
      <w:r w:rsidRPr="001228B3">
        <w:rPr>
          <w:rFonts w:ascii="Helvetica" w:hAnsi="Helvetica" w:cs="Helvetica"/>
          <w:color w:val="7B7B7B"/>
        </w:rPr>
        <w:t>online discussion with the </w:t>
      </w:r>
      <w:hyperlink r:id="rId8" w:history="1">
        <w:r w:rsidRPr="000A1CB4">
          <w:rPr>
            <w:rStyle w:val="Hypertextovprepojenie"/>
            <w:rFonts w:ascii="Helvetica" w:hAnsi="Helvetica" w:cs="Helvetica"/>
            <w:b/>
            <w:bCs/>
            <w:color w:val="002060"/>
            <w:bdr w:val="none" w:sz="0" w:space="0" w:color="auto" w:frame="1"/>
          </w:rPr>
          <w:t xml:space="preserve">Director of the Institute of Neuroimmunology of the Slovak Academy of Sciences and the scientific director of Axon Neuroscience, Associated Professor Norbert </w:t>
        </w:r>
        <w:proofErr w:type="spellStart"/>
        <w:r w:rsidRPr="000A1CB4">
          <w:rPr>
            <w:rStyle w:val="Hypertextovprepojenie"/>
            <w:rFonts w:ascii="Helvetica" w:hAnsi="Helvetica" w:cs="Helvetica"/>
            <w:b/>
            <w:bCs/>
            <w:color w:val="002060"/>
            <w:bdr w:val="none" w:sz="0" w:space="0" w:color="auto" w:frame="1"/>
          </w:rPr>
          <w:t>Žilka</w:t>
        </w:r>
        <w:proofErr w:type="spellEnd"/>
        <w:r w:rsidRPr="000A1CB4">
          <w:rPr>
            <w:rStyle w:val="Hypertextovprepojenie"/>
            <w:rFonts w:ascii="Helvetica" w:hAnsi="Helvetica" w:cs="Helvetica"/>
            <w:b/>
            <w:bCs/>
            <w:color w:val="002060"/>
            <w:bdr w:val="none" w:sz="0" w:space="0" w:color="auto" w:frame="1"/>
          </w:rPr>
          <w:t xml:space="preserve">, </w:t>
        </w:r>
        <w:proofErr w:type="spellStart"/>
        <w:r w:rsidRPr="000A1CB4">
          <w:rPr>
            <w:rStyle w:val="Hypertextovprepojenie"/>
            <w:rFonts w:ascii="Helvetica" w:hAnsi="Helvetica" w:cs="Helvetica"/>
            <w:b/>
            <w:bCs/>
            <w:color w:val="002060"/>
            <w:bdr w:val="none" w:sz="0" w:space="0" w:color="auto" w:frame="1"/>
          </w:rPr>
          <w:t>DrSc</w:t>
        </w:r>
        <w:proofErr w:type="spellEnd"/>
        <w:r w:rsidRPr="000A1CB4">
          <w:rPr>
            <w:rStyle w:val="Hypertextovprepojenie"/>
            <w:rFonts w:ascii="Helvetica" w:hAnsi="Helvetica" w:cs="Helvetica"/>
            <w:b/>
            <w:bCs/>
            <w:color w:val="002060"/>
            <w:bdr w:val="none" w:sz="0" w:space="0" w:color="auto" w:frame="1"/>
          </w:rPr>
          <w:t>.</w:t>
        </w:r>
      </w:hyperlink>
      <w:r w:rsidRPr="001228B3">
        <w:rPr>
          <w:rFonts w:ascii="Helvetica" w:hAnsi="Helvetica" w:cs="Helvetica"/>
          <w:color w:val="7B7B7B"/>
        </w:rPr>
        <w:t xml:space="preserve"> Participants </w:t>
      </w:r>
      <w:r>
        <w:rPr>
          <w:rFonts w:ascii="Helvetica" w:hAnsi="Helvetica" w:cs="Helvetica"/>
          <w:color w:val="7B7B7B"/>
        </w:rPr>
        <w:t>had</w:t>
      </w:r>
      <w:r w:rsidRPr="001228B3">
        <w:rPr>
          <w:rFonts w:ascii="Helvetica" w:hAnsi="Helvetica" w:cs="Helvetica"/>
          <w:color w:val="7B7B7B"/>
        </w:rPr>
        <w:t xml:space="preserve"> </w:t>
      </w:r>
      <w:r>
        <w:rPr>
          <w:rFonts w:ascii="Helvetica" w:hAnsi="Helvetica" w:cs="Helvetica"/>
          <w:color w:val="7B7B7B"/>
        </w:rPr>
        <w:t>the</w:t>
      </w:r>
      <w:r w:rsidRPr="001228B3">
        <w:rPr>
          <w:rFonts w:ascii="Helvetica" w:hAnsi="Helvetica" w:cs="Helvetica"/>
          <w:color w:val="7B7B7B"/>
        </w:rPr>
        <w:t xml:space="preserve"> possibility </w:t>
      </w:r>
      <w:r w:rsidRPr="002C504B">
        <w:rPr>
          <w:rFonts w:ascii="Helvetica" w:hAnsi="Helvetica" w:cs="Helvetica"/>
          <w:color w:val="7B7B7B"/>
        </w:rPr>
        <w:t>to learn whether </w:t>
      </w:r>
      <w:r w:rsidRPr="002C504B">
        <w:rPr>
          <w:rStyle w:val="Zvraznenie"/>
          <w:rFonts w:ascii="Helvetica" w:hAnsi="Helvetica" w:cs="Helvetica"/>
          <w:color w:val="7B7B7B"/>
          <w:bdr w:val="none" w:sz="0" w:space="0" w:color="auto" w:frame="1"/>
        </w:rPr>
        <w:t xml:space="preserve">Slovakia </w:t>
      </w:r>
      <w:r w:rsidRPr="002C504B">
        <w:rPr>
          <w:rStyle w:val="Zvraznenie"/>
          <w:rFonts w:ascii="Helvetica" w:hAnsi="Helvetica" w:cs="Helvetica"/>
          <w:i w:val="0"/>
          <w:iCs w:val="0"/>
          <w:color w:val="7B7B7B"/>
          <w:bdr w:val="none" w:sz="0" w:space="0" w:color="auto" w:frame="1"/>
        </w:rPr>
        <w:t>is developing its own vaccines, why there are actually so many vaccines, and which one seems to be “the safest” or when we can potentially anticipate younger people could get the shot, and much more.</w:t>
      </w:r>
      <w:r w:rsidRPr="002C504B">
        <w:rPr>
          <w:rFonts w:ascii="Helvetica" w:hAnsi="Helvetica" w:cs="Helvetica"/>
          <w:i/>
          <w:iCs/>
          <w:color w:val="7B7B7B"/>
        </w:rPr>
        <w:t xml:space="preserve"> ​ </w:t>
      </w:r>
    </w:p>
    <w:p w14:paraId="1FCD220F" w14:textId="77777777" w:rsidR="00EC7AD4" w:rsidRDefault="00EC7AD4" w:rsidP="00F027E8">
      <w:pPr>
        <w:pStyle w:val="Normlnywebov"/>
        <w:shd w:val="clear" w:color="auto" w:fill="FFFFFF"/>
        <w:spacing w:before="0" w:beforeAutospacing="0" w:after="0" w:afterAutospacing="0" w:line="276" w:lineRule="auto"/>
        <w:jc w:val="both"/>
        <w:textAlignment w:val="baseline"/>
        <w:rPr>
          <w:rFonts w:ascii="Helvetica" w:hAnsi="Helvetica" w:cs="Helvetica"/>
          <w:i/>
          <w:iCs/>
          <w:color w:val="7B7B7B"/>
        </w:rPr>
      </w:pPr>
    </w:p>
    <w:p w14:paraId="1BA04FA0" w14:textId="77777777" w:rsidR="00EC7AD4" w:rsidRPr="002C504B" w:rsidRDefault="00EC7AD4" w:rsidP="00F027E8">
      <w:pPr>
        <w:pStyle w:val="Normlnywebov"/>
        <w:shd w:val="clear" w:color="auto" w:fill="FFFFFF"/>
        <w:spacing w:before="0" w:beforeAutospacing="0" w:after="0" w:afterAutospacing="0" w:line="276" w:lineRule="auto"/>
        <w:jc w:val="both"/>
        <w:textAlignment w:val="baseline"/>
        <w:rPr>
          <w:rFonts w:ascii="Helvetica" w:hAnsi="Helvetica" w:cs="Helvetica"/>
          <w:color w:val="7B7B7B"/>
        </w:rPr>
      </w:pPr>
      <w:r>
        <w:rPr>
          <w:rFonts w:ascii="Helvetica" w:hAnsi="Helvetica" w:cs="Helvetica"/>
          <w:color w:val="7B7B7B"/>
        </w:rPr>
        <w:t xml:space="preserve">The online stream is available at the </w:t>
      </w:r>
      <w:hyperlink r:id="rId9" w:history="1">
        <w:r w:rsidRPr="002A1095">
          <w:rPr>
            <w:rStyle w:val="Hypertextovprepojenie"/>
            <w:rFonts w:ascii="Helvetica" w:hAnsi="Helvetica" w:cs="Helvetica"/>
            <w:b/>
            <w:bCs/>
            <w:color w:val="002060"/>
          </w:rPr>
          <w:t>following link.</w:t>
        </w:r>
      </w:hyperlink>
    </w:p>
    <w:p w14:paraId="282C5686" w14:textId="701B6D1C" w:rsidR="00EC7AD4" w:rsidRDefault="00EC7AD4" w:rsidP="00F027E8">
      <w:pPr>
        <w:spacing w:line="276" w:lineRule="auto"/>
        <w:jc w:val="both"/>
        <w:rPr>
          <w:rFonts w:ascii="Helvetica" w:eastAsia="Helvetica Neue" w:hAnsi="Helvetica" w:cs="Helvetica Neue"/>
          <w:b/>
          <w:bCs/>
          <w:color w:val="EF1993"/>
          <w:sz w:val="24"/>
          <w:szCs w:val="24"/>
        </w:rPr>
      </w:pPr>
    </w:p>
    <w:p w14:paraId="0D74EB79" w14:textId="1A5774E6" w:rsidR="00923569" w:rsidRPr="006232D3" w:rsidRDefault="00282314" w:rsidP="00F027E8">
      <w:pPr>
        <w:spacing w:line="276" w:lineRule="auto"/>
        <w:jc w:val="both"/>
        <w:rPr>
          <w:rFonts w:ascii="Helvetica" w:eastAsia="Helvetica Neue" w:hAnsi="Helvetica" w:cs="Helvetica Neue"/>
          <w:b/>
          <w:bCs/>
          <w:color w:val="EF1993"/>
          <w:sz w:val="24"/>
          <w:szCs w:val="24"/>
        </w:rPr>
      </w:pPr>
      <w:r w:rsidRPr="006232D3">
        <w:rPr>
          <w:rFonts w:ascii="Helvetica" w:eastAsia="Helvetica Neue" w:hAnsi="Helvetica" w:cs="Helvetica Neue"/>
          <w:b/>
          <w:bCs/>
          <w:color w:val="EF1993"/>
          <w:sz w:val="24"/>
          <w:szCs w:val="24"/>
        </w:rPr>
        <w:lastRenderedPageBreak/>
        <w:t xml:space="preserve">PA7 </w:t>
      </w:r>
      <w:r w:rsidR="007C79A6" w:rsidRPr="006232D3">
        <w:rPr>
          <w:rFonts w:ascii="Helvetica" w:eastAsia="Helvetica Neue" w:hAnsi="Helvetica" w:cs="Helvetica Neue"/>
          <w:b/>
          <w:bCs/>
          <w:color w:val="EF1993"/>
          <w:sz w:val="24"/>
          <w:szCs w:val="24"/>
        </w:rPr>
        <w:t>Workshop</w:t>
      </w:r>
      <w:r w:rsidR="00923569" w:rsidRPr="006232D3">
        <w:rPr>
          <w:rFonts w:ascii="Helvetica" w:eastAsia="Helvetica Neue" w:hAnsi="Helvetica" w:cs="Helvetica Neue"/>
          <w:b/>
          <w:bCs/>
          <w:color w:val="EF1993"/>
          <w:sz w:val="24"/>
          <w:szCs w:val="24"/>
        </w:rPr>
        <w:t xml:space="preserve"> </w:t>
      </w:r>
      <w:r w:rsidR="00923569" w:rsidRPr="006232D3">
        <w:rPr>
          <w:rFonts w:ascii="Helvetica" w:hAnsi="Helvetica" w:cs="Helvetica"/>
          <w:b/>
          <w:bCs/>
          <w:color w:val="EF1993"/>
          <w:sz w:val="24"/>
          <w:szCs w:val="24"/>
          <w:lang w:val="en-GB"/>
        </w:rPr>
        <w:t xml:space="preserve">on Introduction of the Analysis </w:t>
      </w:r>
      <w:r w:rsidR="00071F83" w:rsidRPr="006232D3">
        <w:rPr>
          <w:rFonts w:ascii="Helvetica" w:hAnsi="Helvetica" w:cs="Helvetica"/>
          <w:b/>
          <w:bCs/>
          <w:color w:val="EF1993"/>
          <w:sz w:val="24"/>
          <w:szCs w:val="24"/>
          <w:lang w:val="en-GB"/>
        </w:rPr>
        <w:t xml:space="preserve">on </w:t>
      </w:r>
      <w:r w:rsidR="00923569" w:rsidRPr="006232D3">
        <w:rPr>
          <w:rFonts w:ascii="Helvetica" w:hAnsi="Helvetica" w:cs="Helvetica"/>
          <w:b/>
          <w:bCs/>
          <w:color w:val="EF1993"/>
          <w:sz w:val="24"/>
          <w:szCs w:val="24"/>
          <w:lang w:val="en-GB"/>
        </w:rPr>
        <w:t>Participation of the Danube Region Countries in Horizon 2020</w:t>
      </w:r>
      <w:r w:rsidR="00923569" w:rsidRPr="006232D3">
        <w:rPr>
          <w:rFonts w:ascii="Helvetica" w:eastAsia="Helvetica Neue" w:hAnsi="Helvetica" w:cs="Helvetica"/>
          <w:b/>
          <w:bCs/>
          <w:color w:val="EF1993"/>
          <w:sz w:val="24"/>
          <w:szCs w:val="24"/>
        </w:rPr>
        <w:t xml:space="preserve"> </w:t>
      </w:r>
      <w:r w:rsidR="00923569" w:rsidRPr="006232D3">
        <w:rPr>
          <w:rFonts w:ascii="Helvetica" w:hAnsi="Helvetica" w:cs="Helvetica"/>
          <w:b/>
          <w:bCs/>
          <w:color w:val="EF1993"/>
          <w:sz w:val="24"/>
          <w:szCs w:val="24"/>
          <w:lang w:val="en-GB"/>
        </w:rPr>
        <w:t>and its follow-up | 18 June 2021 | Online</w:t>
      </w:r>
    </w:p>
    <w:p w14:paraId="361847B9" w14:textId="77777777" w:rsidR="002A1095" w:rsidRDefault="002A1095" w:rsidP="00F027E8">
      <w:pPr>
        <w:spacing w:after="0" w:line="276" w:lineRule="auto"/>
        <w:jc w:val="both"/>
        <w:rPr>
          <w:rFonts w:ascii="Helvetica" w:hAnsi="Helvetica" w:cs="Helvetica"/>
          <w:b/>
          <w:bCs/>
          <w:color w:val="808080" w:themeColor="background1" w:themeShade="80"/>
          <w:sz w:val="24"/>
          <w:szCs w:val="24"/>
          <w:shd w:val="clear" w:color="auto" w:fill="FFFFFF"/>
          <w:lang w:val="en-GB"/>
        </w:rPr>
      </w:pPr>
    </w:p>
    <w:p w14:paraId="0AC24C86" w14:textId="2D9951F5" w:rsidR="00923569" w:rsidRPr="006232D3" w:rsidRDefault="00923569" w:rsidP="00F027E8">
      <w:pPr>
        <w:spacing w:after="0" w:line="276" w:lineRule="auto"/>
        <w:jc w:val="both"/>
        <w:rPr>
          <w:rFonts w:ascii="Helvetica" w:hAnsi="Helvetica" w:cs="Helvetica"/>
          <w:color w:val="808080" w:themeColor="background1" w:themeShade="80"/>
          <w:sz w:val="24"/>
          <w:szCs w:val="24"/>
          <w:shd w:val="clear" w:color="auto" w:fill="FFFFFF"/>
          <w:lang w:val="en-GB"/>
        </w:rPr>
      </w:pPr>
      <w:r w:rsidRPr="006232D3">
        <w:rPr>
          <w:rFonts w:ascii="Helvetica" w:hAnsi="Helvetica" w:cs="Helvetica"/>
          <w:b/>
          <w:bCs/>
          <w:color w:val="808080" w:themeColor="background1" w:themeShade="80"/>
          <w:sz w:val="24"/>
          <w:szCs w:val="24"/>
          <w:shd w:val="clear" w:color="auto" w:fill="FFFFFF"/>
          <w:lang w:val="en-GB"/>
        </w:rPr>
        <w:t xml:space="preserve">The main aim </w:t>
      </w:r>
      <w:r w:rsidRPr="006232D3">
        <w:rPr>
          <w:rFonts w:ascii="Helvetica" w:hAnsi="Helvetica" w:cs="Helvetica"/>
          <w:color w:val="808080" w:themeColor="background1" w:themeShade="80"/>
          <w:sz w:val="24"/>
          <w:szCs w:val="24"/>
          <w:shd w:val="clear" w:color="auto" w:fill="FFFFFF"/>
          <w:lang w:val="en-GB"/>
        </w:rPr>
        <w:t xml:space="preserve">of the workshop was to discuss the </w:t>
      </w:r>
      <w:hyperlink r:id="rId10" w:history="1">
        <w:r w:rsidRPr="00BD7172">
          <w:rPr>
            <w:rStyle w:val="Hypertextovprepojenie"/>
            <w:rFonts w:ascii="Helvetica" w:hAnsi="Helvetica" w:cs="Helvetica"/>
            <w:b/>
            <w:bCs/>
            <w:sz w:val="24"/>
            <w:szCs w:val="24"/>
            <w:shd w:val="clear" w:color="auto" w:fill="FFFFFF"/>
            <w:lang w:val="en-GB"/>
            <w14:textFill>
              <w14:solidFill>
                <w14:srgbClr w14:val="0000FF">
                  <w14:lumMod w14:val="50000"/>
                </w14:srgbClr>
              </w14:solidFill>
            </w14:textFill>
          </w:rPr>
          <w:t xml:space="preserve">results of the survey on Danube Region (non)participation in Horizon </w:t>
        </w:r>
      </w:hyperlink>
      <w:r w:rsidR="00CD7F3D">
        <w:rPr>
          <w:rStyle w:val="Hypertextovprepojenie"/>
          <w:rFonts w:ascii="Helvetica" w:hAnsi="Helvetica" w:cs="Helvetica"/>
          <w:b/>
          <w:bCs/>
          <w:sz w:val="24"/>
          <w:szCs w:val="24"/>
          <w:shd w:val="clear" w:color="auto" w:fill="FFFFFF"/>
          <w:lang w:val="en-GB"/>
          <w14:textFill>
            <w14:solidFill>
              <w14:srgbClr w14:val="0000FF">
                <w14:lumMod w14:val="50000"/>
              </w14:srgbClr>
            </w14:solidFill>
          </w14:textFill>
        </w:rPr>
        <w:t>2020</w:t>
      </w:r>
      <w:r w:rsidRPr="00BD7172">
        <w:rPr>
          <w:rFonts w:ascii="Helvetica" w:hAnsi="Helvetica" w:cs="Helvetica"/>
          <w:b/>
          <w:bCs/>
          <w:color w:val="808080" w:themeColor="background1" w:themeShade="80"/>
          <w:sz w:val="24"/>
          <w:szCs w:val="24"/>
          <w:shd w:val="clear" w:color="auto" w:fill="FFFFFF"/>
          <w:lang w:val="en-GB"/>
        </w:rPr>
        <w:t xml:space="preserve"> </w:t>
      </w:r>
      <w:r w:rsidRPr="006232D3">
        <w:rPr>
          <w:rFonts w:ascii="Helvetica" w:hAnsi="Helvetica" w:cs="Helvetica"/>
          <w:color w:val="808080" w:themeColor="background1" w:themeShade="80"/>
          <w:sz w:val="24"/>
          <w:szCs w:val="24"/>
          <w:shd w:val="clear" w:color="auto" w:fill="FFFFFF"/>
          <w:lang w:val="en-GB"/>
        </w:rPr>
        <w:t>with the relevant stakeholders using interactive online format; to exchange best practices and lessons learnt from the region; to pose questions and discuss the upcoming challenges and opportunities related to Horizon Europe from the perspective of the Danube Region.</w:t>
      </w:r>
    </w:p>
    <w:p w14:paraId="5543C968" w14:textId="249279DE" w:rsidR="004E5D0B" w:rsidRPr="006232D3" w:rsidRDefault="004E5D0B" w:rsidP="00F027E8">
      <w:pPr>
        <w:spacing w:after="0" w:line="276" w:lineRule="auto"/>
        <w:jc w:val="both"/>
        <w:rPr>
          <w:rFonts w:ascii="Helvetica" w:hAnsi="Helvetica" w:cs="Helvetica"/>
          <w:color w:val="808080" w:themeColor="background1" w:themeShade="80"/>
          <w:sz w:val="24"/>
          <w:szCs w:val="24"/>
          <w:shd w:val="clear" w:color="auto" w:fill="FFFFFF"/>
          <w:lang w:val="en-GB"/>
        </w:rPr>
      </w:pPr>
    </w:p>
    <w:p w14:paraId="51DB430C" w14:textId="167A2B9B" w:rsidR="006232D3" w:rsidRDefault="004E5D0B" w:rsidP="00F027E8">
      <w:pPr>
        <w:spacing w:after="0" w:line="276" w:lineRule="auto"/>
        <w:jc w:val="both"/>
        <w:rPr>
          <w:rFonts w:ascii="Helvetica" w:hAnsi="Helvetica" w:cs="Helvetica"/>
          <w:color w:val="808080" w:themeColor="background1" w:themeShade="80"/>
          <w:sz w:val="24"/>
          <w:szCs w:val="24"/>
          <w:shd w:val="clear" w:color="auto" w:fill="FFFFFF"/>
          <w:lang w:val="en-GB"/>
        </w:rPr>
      </w:pPr>
      <w:r w:rsidRPr="006232D3">
        <w:rPr>
          <w:rFonts w:ascii="Helvetica" w:hAnsi="Helvetica" w:cs="Helvetica"/>
          <w:color w:val="808080" w:themeColor="background1" w:themeShade="80"/>
          <w:sz w:val="24"/>
          <w:szCs w:val="24"/>
          <w:shd w:val="clear" w:color="auto" w:fill="FFFFFF"/>
          <w:lang w:val="en-GB"/>
        </w:rPr>
        <w:t xml:space="preserve">As a follow-up activity of the Workshop the </w:t>
      </w:r>
      <w:hyperlink r:id="rId11" w:history="1">
        <w:r w:rsidRPr="00BD7172">
          <w:rPr>
            <w:rStyle w:val="Hypertextovprepojenie"/>
            <w:rFonts w:ascii="Helvetica" w:hAnsi="Helvetica" w:cs="Helvetica"/>
            <w:b/>
            <w:bCs/>
            <w:sz w:val="24"/>
            <w:szCs w:val="24"/>
            <w:shd w:val="clear" w:color="auto" w:fill="FFFFFF"/>
            <w:lang w:val="en-GB"/>
            <w14:textFill>
              <w14:solidFill>
                <w14:srgbClr w14:val="0000FF">
                  <w14:lumMod w14:val="50000"/>
                </w14:srgbClr>
              </w14:solidFill>
            </w14:textFill>
          </w:rPr>
          <w:t>PA7 Recommendations for Increasing Participation in EU Framework Programme for R&amp;I HORIZON EUROPE</w:t>
        </w:r>
      </w:hyperlink>
      <w:r w:rsidRPr="006232D3">
        <w:rPr>
          <w:rFonts w:ascii="Helvetica" w:hAnsi="Helvetica" w:cs="Helvetica"/>
          <w:color w:val="808080" w:themeColor="background1" w:themeShade="80"/>
          <w:sz w:val="24"/>
          <w:szCs w:val="24"/>
          <w:shd w:val="clear" w:color="auto" w:fill="FFFFFF"/>
          <w:lang w:val="en-GB"/>
        </w:rPr>
        <w:t xml:space="preserve"> were disseminated and published, and a</w:t>
      </w:r>
      <w:r w:rsidR="00071F83" w:rsidRPr="006232D3">
        <w:rPr>
          <w:rFonts w:ascii="Helvetica" w:hAnsi="Helvetica" w:cs="Helvetica"/>
          <w:color w:val="808080" w:themeColor="background1" w:themeShade="80"/>
          <w:sz w:val="24"/>
          <w:szCs w:val="24"/>
          <w:shd w:val="clear" w:color="auto" w:fill="FFFFFF"/>
          <w:lang w:val="en-GB"/>
        </w:rPr>
        <w:t>n</w:t>
      </w:r>
      <w:r w:rsidRPr="006232D3">
        <w:rPr>
          <w:rFonts w:ascii="Helvetica" w:hAnsi="Helvetica" w:cs="Helvetica"/>
          <w:color w:val="808080" w:themeColor="background1" w:themeShade="80"/>
          <w:sz w:val="24"/>
          <w:szCs w:val="24"/>
          <w:shd w:val="clear" w:color="auto" w:fill="FFFFFF"/>
          <w:lang w:val="en-GB"/>
        </w:rPr>
        <w:t xml:space="preserve"> </w:t>
      </w:r>
      <w:r w:rsidR="00071F83" w:rsidRPr="006232D3">
        <w:rPr>
          <w:rFonts w:ascii="Helvetica" w:hAnsi="Helvetica" w:cs="Helvetica"/>
          <w:color w:val="808080" w:themeColor="background1" w:themeShade="80"/>
          <w:sz w:val="24"/>
          <w:szCs w:val="24"/>
          <w:shd w:val="clear" w:color="auto" w:fill="FFFFFF"/>
          <w:lang w:val="en-GB"/>
        </w:rPr>
        <w:t>Online Info Day and Virtual Matchmaking event on supporting the participation of Danube Region researchers in Horizon Europe</w:t>
      </w:r>
      <w:r w:rsidR="009F44DA" w:rsidRPr="006232D3">
        <w:rPr>
          <w:rFonts w:ascii="Helvetica" w:hAnsi="Helvetica" w:cs="Helvetica"/>
          <w:color w:val="808080" w:themeColor="background1" w:themeShade="80"/>
          <w:sz w:val="24"/>
          <w:szCs w:val="24"/>
          <w:shd w:val="clear" w:color="auto" w:fill="FFFFFF"/>
          <w:lang w:val="en-GB"/>
        </w:rPr>
        <w:t xml:space="preserve"> part for</w:t>
      </w:r>
      <w:r w:rsidR="00071F83" w:rsidRPr="006232D3">
        <w:rPr>
          <w:rFonts w:ascii="Helvetica" w:hAnsi="Helvetica" w:cs="Helvetica"/>
          <w:color w:val="808080" w:themeColor="background1" w:themeShade="80"/>
          <w:sz w:val="24"/>
          <w:szCs w:val="24"/>
          <w:shd w:val="clear" w:color="auto" w:fill="FFFFFF"/>
          <w:lang w:val="en-GB"/>
        </w:rPr>
        <w:t xml:space="preserve"> </w:t>
      </w:r>
      <w:hyperlink r:id="rId12" w:history="1">
        <w:r w:rsidR="009F44DA" w:rsidRPr="00BD7172">
          <w:rPr>
            <w:rStyle w:val="Hypertextovprepojenie"/>
            <w:rFonts w:ascii="Helvetica" w:hAnsi="Helvetica" w:cs="Helvetica"/>
            <w:b/>
            <w:bCs/>
            <w:sz w:val="24"/>
            <w:szCs w:val="24"/>
            <w:shd w:val="clear" w:color="auto" w:fill="FFFFFF"/>
            <w:lang w:val="en-GB"/>
            <w14:textFill>
              <w14:solidFill>
                <w14:srgbClr w14:val="0000FF">
                  <w14:lumMod w14:val="50000"/>
                </w14:srgbClr>
              </w14:solidFill>
            </w14:textFill>
          </w:rPr>
          <w:t>“Widening participation and spreading excellence“</w:t>
        </w:r>
      </w:hyperlink>
      <w:r w:rsidR="009F44DA" w:rsidRPr="006232D3">
        <w:rPr>
          <w:rFonts w:ascii="Helvetica" w:hAnsi="Helvetica" w:cs="Helvetica"/>
          <w:color w:val="808080" w:themeColor="background1" w:themeShade="80"/>
          <w:sz w:val="24"/>
          <w:szCs w:val="24"/>
          <w:shd w:val="clear" w:color="auto" w:fill="FFFFFF"/>
          <w:lang w:val="en-GB"/>
        </w:rPr>
        <w:t>.</w:t>
      </w:r>
    </w:p>
    <w:p w14:paraId="1024B201" w14:textId="77777777" w:rsidR="009F44DA" w:rsidRPr="006232D3" w:rsidRDefault="009F44DA" w:rsidP="00F027E8">
      <w:pPr>
        <w:spacing w:after="0" w:line="276" w:lineRule="auto"/>
        <w:jc w:val="both"/>
        <w:rPr>
          <w:rFonts w:ascii="Helvetica" w:hAnsi="Helvetica" w:cs="Helvetica"/>
          <w:color w:val="808080" w:themeColor="background1" w:themeShade="80"/>
          <w:sz w:val="24"/>
          <w:szCs w:val="24"/>
          <w:shd w:val="clear" w:color="auto" w:fill="FFFFFF"/>
          <w:lang w:val="en-GB"/>
        </w:rPr>
      </w:pPr>
    </w:p>
    <w:p w14:paraId="0DCEA658" w14:textId="77777777" w:rsidR="00F027E8" w:rsidRDefault="00F027E8" w:rsidP="00F027E8">
      <w:pPr>
        <w:spacing w:after="0" w:line="276" w:lineRule="auto"/>
        <w:jc w:val="both"/>
        <w:rPr>
          <w:rFonts w:ascii="Helvetica" w:hAnsi="Helvetica" w:cs="Helvetica"/>
          <w:b/>
          <w:bCs/>
          <w:color w:val="EF1993"/>
          <w:sz w:val="24"/>
          <w:szCs w:val="24"/>
          <w:shd w:val="clear" w:color="auto" w:fill="FFFFFF"/>
          <w:lang w:val="en-GB"/>
        </w:rPr>
      </w:pPr>
    </w:p>
    <w:p w14:paraId="45E558D2" w14:textId="3067810D" w:rsidR="00923569" w:rsidRPr="006232D3" w:rsidRDefault="009F44DA" w:rsidP="00F027E8">
      <w:pPr>
        <w:spacing w:after="0" w:line="276" w:lineRule="auto"/>
        <w:jc w:val="both"/>
        <w:rPr>
          <w:rFonts w:ascii="Helvetica" w:hAnsi="Helvetica" w:cs="Helvetica"/>
          <w:b/>
          <w:bCs/>
          <w:color w:val="808080" w:themeColor="background1" w:themeShade="80"/>
          <w:sz w:val="24"/>
          <w:szCs w:val="24"/>
          <w:shd w:val="clear" w:color="auto" w:fill="FFFFFF"/>
          <w:lang w:val="en-GB"/>
        </w:rPr>
      </w:pPr>
      <w:r w:rsidRPr="006232D3">
        <w:rPr>
          <w:rFonts w:ascii="Helvetica" w:hAnsi="Helvetica" w:cs="Helvetica"/>
          <w:b/>
          <w:bCs/>
          <w:color w:val="EF1993"/>
          <w:sz w:val="24"/>
          <w:szCs w:val="24"/>
          <w:shd w:val="clear" w:color="auto" w:fill="FFFFFF"/>
          <w:lang w:val="en-GB"/>
        </w:rPr>
        <w:t xml:space="preserve">PA7 event on </w:t>
      </w:r>
      <w:r w:rsidR="00071F83" w:rsidRPr="006232D3">
        <w:rPr>
          <w:rFonts w:ascii="Helvetica" w:hAnsi="Helvetica" w:cs="Helvetica"/>
          <w:b/>
          <w:bCs/>
          <w:color w:val="EF1993"/>
          <w:sz w:val="24"/>
          <w:szCs w:val="24"/>
          <w:shd w:val="clear" w:color="auto" w:fill="FFFFFF"/>
          <w:lang w:val="en-GB"/>
        </w:rPr>
        <w:t xml:space="preserve">Facilitating </w:t>
      </w:r>
      <w:r w:rsidRPr="006232D3">
        <w:rPr>
          <w:rFonts w:ascii="Helvetica" w:hAnsi="Helvetica" w:cs="Helvetica"/>
          <w:b/>
          <w:bCs/>
          <w:color w:val="EF1993"/>
          <w:sz w:val="24"/>
          <w:szCs w:val="24"/>
          <w:shd w:val="clear" w:color="auto" w:fill="FFFFFF"/>
          <w:lang w:val="en-GB"/>
        </w:rPr>
        <w:t>R</w:t>
      </w:r>
      <w:r w:rsidR="00071F83" w:rsidRPr="006232D3">
        <w:rPr>
          <w:rFonts w:ascii="Helvetica" w:hAnsi="Helvetica" w:cs="Helvetica"/>
          <w:b/>
          <w:bCs/>
          <w:color w:val="EF1993"/>
          <w:sz w:val="24"/>
          <w:szCs w:val="24"/>
          <w:shd w:val="clear" w:color="auto" w:fill="FFFFFF"/>
          <w:lang w:val="en-GB"/>
        </w:rPr>
        <w:t xml:space="preserve">esearch and </w:t>
      </w:r>
      <w:r w:rsidRPr="006232D3">
        <w:rPr>
          <w:rFonts w:ascii="Helvetica" w:hAnsi="Helvetica" w:cs="Helvetica"/>
          <w:b/>
          <w:bCs/>
          <w:color w:val="EF1993"/>
          <w:sz w:val="24"/>
          <w:szCs w:val="24"/>
          <w:shd w:val="clear" w:color="auto" w:fill="FFFFFF"/>
          <w:lang w:val="en-GB"/>
        </w:rPr>
        <w:t>I</w:t>
      </w:r>
      <w:r w:rsidR="00071F83" w:rsidRPr="006232D3">
        <w:rPr>
          <w:rFonts w:ascii="Helvetica" w:hAnsi="Helvetica" w:cs="Helvetica"/>
          <w:b/>
          <w:bCs/>
          <w:color w:val="EF1993"/>
          <w:sz w:val="24"/>
          <w:szCs w:val="24"/>
          <w:shd w:val="clear" w:color="auto" w:fill="FFFFFF"/>
          <w:lang w:val="en-GB"/>
        </w:rPr>
        <w:t xml:space="preserve">nnovation </w:t>
      </w:r>
      <w:r w:rsidRPr="006232D3">
        <w:rPr>
          <w:rFonts w:ascii="Helvetica" w:hAnsi="Helvetica" w:cs="Helvetica"/>
          <w:b/>
          <w:bCs/>
          <w:color w:val="EF1993"/>
          <w:sz w:val="24"/>
          <w:szCs w:val="24"/>
          <w:shd w:val="clear" w:color="auto" w:fill="FFFFFF"/>
          <w:lang w:val="en-GB"/>
        </w:rPr>
        <w:t>C</w:t>
      </w:r>
      <w:r w:rsidR="00071F83" w:rsidRPr="006232D3">
        <w:rPr>
          <w:rFonts w:ascii="Helvetica" w:hAnsi="Helvetica" w:cs="Helvetica"/>
          <w:b/>
          <w:bCs/>
          <w:color w:val="EF1993"/>
          <w:sz w:val="24"/>
          <w:szCs w:val="24"/>
          <w:shd w:val="clear" w:color="auto" w:fill="FFFFFF"/>
          <w:lang w:val="en-GB"/>
        </w:rPr>
        <w:t xml:space="preserve">ooperation in the Danube Region </w:t>
      </w:r>
      <w:r w:rsidRPr="006232D3">
        <w:rPr>
          <w:rFonts w:ascii="Helvetica" w:hAnsi="Helvetica" w:cs="Helvetica"/>
          <w:b/>
          <w:bCs/>
          <w:color w:val="EF1993"/>
          <w:sz w:val="24"/>
          <w:szCs w:val="24"/>
          <w:shd w:val="clear" w:color="auto" w:fill="FFFFFF"/>
          <w:lang w:val="en-GB"/>
        </w:rPr>
        <w:t>| 28 October 2021 | Online</w:t>
      </w:r>
    </w:p>
    <w:p w14:paraId="1C7EBE15" w14:textId="77777777" w:rsidR="001842A8" w:rsidRPr="006232D3" w:rsidRDefault="001842A8" w:rsidP="00F027E8">
      <w:pPr>
        <w:pStyle w:val="Normlnywebov"/>
        <w:shd w:val="clear" w:color="auto" w:fill="FFFFFF"/>
        <w:spacing w:before="0" w:beforeAutospacing="0" w:after="0" w:afterAutospacing="0" w:line="276" w:lineRule="auto"/>
        <w:jc w:val="both"/>
        <w:textAlignment w:val="baseline"/>
        <w:rPr>
          <w:rFonts w:ascii="Calibri" w:hAnsi="Calibri" w:cs="Calibri"/>
          <w:color w:val="7B7B7B"/>
        </w:rPr>
      </w:pPr>
    </w:p>
    <w:p w14:paraId="01BF4A42" w14:textId="4A061834" w:rsidR="001842A8" w:rsidRPr="006232D3" w:rsidRDefault="001842A8" w:rsidP="00F027E8">
      <w:pPr>
        <w:pStyle w:val="Normlnywebov"/>
        <w:shd w:val="clear" w:color="auto" w:fill="FFFFFF"/>
        <w:spacing w:before="0" w:beforeAutospacing="0" w:after="0" w:afterAutospacing="0" w:line="276" w:lineRule="auto"/>
        <w:jc w:val="both"/>
        <w:textAlignment w:val="baseline"/>
        <w:rPr>
          <w:rFonts w:ascii="Helvetica" w:hAnsi="Helvetica" w:cs="Helvetica"/>
          <w:color w:val="7B7B7B"/>
        </w:rPr>
      </w:pPr>
      <w:r w:rsidRPr="006232D3">
        <w:rPr>
          <w:rFonts w:ascii="Helvetica" w:hAnsi="Helvetica" w:cs="Helvetica"/>
          <w:color w:val="7B7B7B"/>
        </w:rPr>
        <w:t>This </w:t>
      </w:r>
      <w:hyperlink r:id="rId13" w:tgtFrame="_blank" w:history="1">
        <w:r w:rsidRPr="002A1095">
          <w:rPr>
            <w:rStyle w:val="Hypertextovprepojenie"/>
            <w:rFonts w:ascii="Helvetica" w:hAnsi="Helvetica" w:cs="Helvetica"/>
            <w:b/>
            <w:bCs/>
            <w:color w:val="002060"/>
            <w:bdr w:val="none" w:sz="0" w:space="0" w:color="auto" w:frame="1"/>
          </w:rPr>
          <w:t>initiative</w:t>
        </w:r>
      </w:hyperlink>
      <w:r w:rsidRPr="002A1095">
        <w:rPr>
          <w:rFonts w:ascii="Helvetica" w:hAnsi="Helvetica" w:cs="Helvetica"/>
          <w:b/>
          <w:bCs/>
          <w:color w:val="002060"/>
        </w:rPr>
        <w:t> </w:t>
      </w:r>
      <w:r w:rsidRPr="006232D3">
        <w:rPr>
          <w:rFonts w:ascii="Helvetica" w:hAnsi="Helvetica" w:cs="Helvetica"/>
          <w:color w:val="7B7B7B"/>
        </w:rPr>
        <w:t>aimed</w:t>
      </w:r>
      <w:r w:rsidR="006232D3">
        <w:rPr>
          <w:rFonts w:ascii="Helvetica" w:hAnsi="Helvetica" w:cs="Helvetica"/>
          <w:color w:val="7B7B7B"/>
        </w:rPr>
        <w:t xml:space="preserve"> </w:t>
      </w:r>
      <w:r w:rsidRPr="006232D3">
        <w:rPr>
          <w:rFonts w:ascii="Helvetica" w:hAnsi="Helvetica" w:cs="Helvetica"/>
          <w:color w:val="7B7B7B"/>
        </w:rPr>
        <w:t xml:space="preserve">to </w:t>
      </w:r>
      <w:r w:rsidRPr="002A1095">
        <w:rPr>
          <w:rFonts w:ascii="Helvetica" w:hAnsi="Helvetica" w:cs="Helvetica"/>
          <w:b/>
          <w:bCs/>
          <w:color w:val="7B7B7B"/>
        </w:rPr>
        <w:t>bridge potential applicants from the Danube Region in upcoming Horizon Europe “Widening” calls</w:t>
      </w:r>
      <w:r w:rsidRPr="006232D3">
        <w:rPr>
          <w:rFonts w:ascii="Helvetica" w:hAnsi="Helvetica" w:cs="Helvetica"/>
          <w:color w:val="7B7B7B"/>
        </w:rPr>
        <w:t xml:space="preserve"> in order to foster participation in this </w:t>
      </w:r>
      <w:proofErr w:type="spellStart"/>
      <w:r w:rsidRPr="006232D3">
        <w:rPr>
          <w:rFonts w:ascii="Helvetica" w:hAnsi="Helvetica" w:cs="Helvetica"/>
          <w:color w:val="7B7B7B"/>
        </w:rPr>
        <w:t>programme</w:t>
      </w:r>
      <w:proofErr w:type="spellEnd"/>
      <w:r w:rsidRPr="006232D3">
        <w:rPr>
          <w:rFonts w:ascii="Helvetica" w:hAnsi="Helvetica" w:cs="Helvetica"/>
          <w:color w:val="7B7B7B"/>
        </w:rPr>
        <w:t>.</w:t>
      </w:r>
    </w:p>
    <w:p w14:paraId="11833F20" w14:textId="5DACE5EA" w:rsidR="001563F8" w:rsidRPr="006232D3" w:rsidRDefault="001563F8" w:rsidP="00F027E8">
      <w:pPr>
        <w:pStyle w:val="Normlnywebov"/>
        <w:shd w:val="clear" w:color="auto" w:fill="FFFFFF"/>
        <w:spacing w:before="0" w:beforeAutospacing="0" w:after="0" w:afterAutospacing="0" w:line="276" w:lineRule="auto"/>
        <w:jc w:val="both"/>
        <w:textAlignment w:val="baseline"/>
        <w:rPr>
          <w:rStyle w:val="Vrazn"/>
          <w:rFonts w:ascii="inherit" w:hAnsi="inherit"/>
          <w:color w:val="4A4A4A"/>
          <w:bdr w:val="none" w:sz="0" w:space="0" w:color="auto" w:frame="1"/>
        </w:rPr>
      </w:pPr>
    </w:p>
    <w:p w14:paraId="4A77F65A" w14:textId="30651B61" w:rsidR="00793A1F" w:rsidRPr="006232D3" w:rsidRDefault="00793A1F" w:rsidP="00F027E8">
      <w:pPr>
        <w:pStyle w:val="Normlnywebov"/>
        <w:shd w:val="clear" w:color="auto" w:fill="FFFFFF"/>
        <w:spacing w:before="0" w:beforeAutospacing="0" w:after="0" w:afterAutospacing="0" w:line="276" w:lineRule="auto"/>
        <w:jc w:val="both"/>
        <w:textAlignment w:val="baseline"/>
        <w:rPr>
          <w:rFonts w:ascii="Helvetica" w:hAnsi="Helvetica" w:cs="Helvetica"/>
          <w:color w:val="7B7B7B"/>
        </w:rPr>
      </w:pPr>
      <w:r w:rsidRPr="00DA2C90">
        <w:rPr>
          <w:rStyle w:val="Vrazn"/>
          <w:rFonts w:ascii="Helvetica" w:hAnsi="Helvetica" w:cs="Helvetica"/>
          <w:b w:val="0"/>
          <w:bCs w:val="0"/>
          <w:color w:val="808080" w:themeColor="background1" w:themeShade="80"/>
          <w:bdr w:val="none" w:sz="0" w:space="0" w:color="auto" w:frame="1"/>
        </w:rPr>
        <w:t xml:space="preserve">At the </w:t>
      </w:r>
      <w:proofErr w:type="spellStart"/>
      <w:r w:rsidRPr="00DA2C90">
        <w:rPr>
          <w:rStyle w:val="Vrazn"/>
          <w:rFonts w:ascii="Helvetica" w:hAnsi="Helvetica" w:cs="Helvetica"/>
          <w:b w:val="0"/>
          <w:bCs w:val="0"/>
          <w:color w:val="808080" w:themeColor="background1" w:themeShade="80"/>
          <w:bdr w:val="none" w:sz="0" w:space="0" w:color="auto" w:frame="1"/>
        </w:rPr>
        <w:t>Infoday</w:t>
      </w:r>
      <w:proofErr w:type="spellEnd"/>
      <w:r w:rsidRPr="00DA2C90">
        <w:rPr>
          <w:rStyle w:val="Vrazn"/>
          <w:rFonts w:ascii="Helvetica" w:hAnsi="Helvetica" w:cs="Helvetica"/>
          <w:b w:val="0"/>
          <w:bCs w:val="0"/>
          <w:color w:val="808080" w:themeColor="background1" w:themeShade="80"/>
          <w:bdr w:val="none" w:sz="0" w:space="0" w:color="auto" w:frame="1"/>
        </w:rPr>
        <w:t xml:space="preserve"> </w:t>
      </w:r>
      <w:r w:rsidRPr="006232D3">
        <w:rPr>
          <w:rFonts w:ascii="Helvetica" w:hAnsi="Helvetica" w:cs="Helvetica"/>
          <w:color w:val="7B7B7B"/>
        </w:rPr>
        <w:t xml:space="preserve">the main conditions of the addressed Horizon Europe “Widening” calls with a special concentration on the various novelties, new possibilities and actions </w:t>
      </w:r>
      <w:r w:rsidR="001842A8" w:rsidRPr="006232D3">
        <w:rPr>
          <w:rFonts w:ascii="Helvetica" w:hAnsi="Helvetica" w:cs="Helvetica"/>
          <w:color w:val="7B7B7B"/>
        </w:rPr>
        <w:t>were</w:t>
      </w:r>
      <w:r w:rsidRPr="006232D3">
        <w:rPr>
          <w:rFonts w:ascii="Helvetica" w:hAnsi="Helvetica" w:cs="Helvetica"/>
          <w:color w:val="7B7B7B"/>
        </w:rPr>
        <w:t xml:space="preserve"> presented by </w:t>
      </w:r>
      <w:proofErr w:type="spellStart"/>
      <w:r w:rsidR="001842A8" w:rsidRPr="006232D3">
        <w:rPr>
          <w:rFonts w:ascii="Helvetica" w:hAnsi="Helvetica" w:cs="Helvetica"/>
          <w:color w:val="7B7B7B"/>
        </w:rPr>
        <w:t>Mr</w:t>
      </w:r>
      <w:proofErr w:type="spellEnd"/>
      <w:r w:rsidR="001842A8" w:rsidRPr="006232D3">
        <w:rPr>
          <w:rFonts w:ascii="Helvetica" w:hAnsi="Helvetica" w:cs="Helvetica"/>
          <w:color w:val="7B7B7B"/>
        </w:rPr>
        <w:t xml:space="preserve"> Stefan </w:t>
      </w:r>
      <w:proofErr w:type="spellStart"/>
      <w:r w:rsidR="001842A8" w:rsidRPr="006232D3">
        <w:rPr>
          <w:rFonts w:ascii="Helvetica" w:hAnsi="Helvetica" w:cs="Helvetica"/>
          <w:color w:val="7B7B7B"/>
        </w:rPr>
        <w:t>Weiers</w:t>
      </w:r>
      <w:proofErr w:type="spellEnd"/>
      <w:r w:rsidR="001842A8" w:rsidRPr="006232D3">
        <w:rPr>
          <w:rFonts w:ascii="Helvetica" w:hAnsi="Helvetica" w:cs="Helvetica"/>
          <w:color w:val="7B7B7B"/>
        </w:rPr>
        <w:t xml:space="preserve"> from the EC</w:t>
      </w:r>
      <w:r w:rsidRPr="006232D3">
        <w:rPr>
          <w:rFonts w:ascii="Helvetica" w:hAnsi="Helvetica" w:cs="Helvetica"/>
          <w:color w:val="7B7B7B"/>
        </w:rPr>
        <w:t xml:space="preserve"> </w:t>
      </w:r>
      <w:r w:rsidR="001842A8" w:rsidRPr="006232D3">
        <w:rPr>
          <w:rFonts w:ascii="Helvetica" w:hAnsi="Helvetica" w:cs="Helvetica"/>
          <w:color w:val="7B7B7B"/>
        </w:rPr>
        <w:t>DG R</w:t>
      </w:r>
      <w:r w:rsidR="00195A9F" w:rsidRPr="006232D3">
        <w:rPr>
          <w:rFonts w:ascii="Helvetica" w:hAnsi="Helvetica" w:cs="Helvetica"/>
          <w:color w:val="7B7B7B"/>
        </w:rPr>
        <w:t xml:space="preserve">&amp;I (Head of Sector 'Widening, ERA and Research Infrastructure Programming’). </w:t>
      </w:r>
      <w:r w:rsidRPr="006232D3">
        <w:rPr>
          <w:rFonts w:ascii="Helvetica" w:hAnsi="Helvetica" w:cs="Helvetica"/>
          <w:color w:val="7B7B7B"/>
        </w:rPr>
        <w:t xml:space="preserve">In addition, some of the so far successfully implemented “Widening” projects in previous EU framework </w:t>
      </w:r>
      <w:proofErr w:type="spellStart"/>
      <w:r w:rsidRPr="006232D3">
        <w:rPr>
          <w:rFonts w:ascii="Helvetica" w:hAnsi="Helvetica" w:cs="Helvetica"/>
          <w:color w:val="7B7B7B"/>
        </w:rPr>
        <w:t>programmes</w:t>
      </w:r>
      <w:proofErr w:type="spellEnd"/>
      <w:r w:rsidRPr="006232D3">
        <w:rPr>
          <w:rFonts w:ascii="Helvetica" w:hAnsi="Helvetica" w:cs="Helvetica"/>
          <w:color w:val="7B7B7B"/>
        </w:rPr>
        <w:t xml:space="preserve"> w</w:t>
      </w:r>
      <w:r w:rsidR="00195A9F" w:rsidRPr="006232D3">
        <w:rPr>
          <w:rFonts w:ascii="Helvetica" w:hAnsi="Helvetica" w:cs="Helvetica"/>
          <w:color w:val="7B7B7B"/>
        </w:rPr>
        <w:t>ere</w:t>
      </w:r>
      <w:r w:rsidRPr="006232D3">
        <w:rPr>
          <w:rFonts w:ascii="Helvetica" w:hAnsi="Helvetica" w:cs="Helvetica"/>
          <w:color w:val="7B7B7B"/>
        </w:rPr>
        <w:t xml:space="preserve"> presented</w:t>
      </w:r>
      <w:r w:rsidR="00195A9F" w:rsidRPr="006232D3">
        <w:rPr>
          <w:rFonts w:ascii="Helvetica" w:hAnsi="Helvetica" w:cs="Helvetica"/>
          <w:color w:val="7B7B7B"/>
        </w:rPr>
        <w:t xml:space="preserve"> with e</w:t>
      </w:r>
      <w:r w:rsidRPr="006232D3">
        <w:rPr>
          <w:rFonts w:ascii="Helvetica" w:hAnsi="Helvetica" w:cs="Helvetica"/>
          <w:color w:val="7B7B7B"/>
        </w:rPr>
        <w:t>nough time dedicated to Q&amp;As, so that as many issues as possible could be clarified.</w:t>
      </w:r>
    </w:p>
    <w:p w14:paraId="1AC3BA95" w14:textId="77777777" w:rsidR="00195A9F" w:rsidRPr="006232D3" w:rsidRDefault="00195A9F" w:rsidP="00F027E8">
      <w:pPr>
        <w:pStyle w:val="Normlnywebov"/>
        <w:shd w:val="clear" w:color="auto" w:fill="FFFFFF"/>
        <w:spacing w:before="0" w:beforeAutospacing="0" w:after="0" w:afterAutospacing="0" w:line="276" w:lineRule="auto"/>
        <w:jc w:val="both"/>
        <w:textAlignment w:val="baseline"/>
        <w:rPr>
          <w:rFonts w:ascii="Calibri" w:hAnsi="Calibri" w:cs="Calibri"/>
          <w:color w:val="7B7B7B"/>
        </w:rPr>
      </w:pPr>
    </w:p>
    <w:p w14:paraId="561A9732" w14:textId="4C86CE86" w:rsidR="00195A9F" w:rsidRPr="002A1095" w:rsidRDefault="00793A1F" w:rsidP="00F027E8">
      <w:pPr>
        <w:pStyle w:val="Normlnywebov"/>
        <w:shd w:val="clear" w:color="auto" w:fill="FFFFFF"/>
        <w:spacing w:before="0" w:beforeAutospacing="0" w:after="0" w:afterAutospacing="0" w:line="276" w:lineRule="auto"/>
        <w:jc w:val="both"/>
        <w:textAlignment w:val="baseline"/>
        <w:rPr>
          <w:rFonts w:ascii="Helvetica" w:hAnsi="Helvetica" w:cs="Helvetica"/>
          <w:color w:val="7B7B7B"/>
        </w:rPr>
      </w:pPr>
      <w:r w:rsidRPr="006232D3">
        <w:rPr>
          <w:rFonts w:ascii="Helvetica" w:hAnsi="Helvetica" w:cs="Helvetica"/>
          <w:color w:val="7B7B7B"/>
        </w:rPr>
        <w:t xml:space="preserve">The </w:t>
      </w:r>
      <w:proofErr w:type="spellStart"/>
      <w:r w:rsidRPr="006232D3">
        <w:rPr>
          <w:rFonts w:ascii="Helvetica" w:hAnsi="Helvetica" w:cs="Helvetica"/>
          <w:color w:val="7B7B7B"/>
        </w:rPr>
        <w:t>Infoday</w:t>
      </w:r>
      <w:proofErr w:type="spellEnd"/>
      <w:r w:rsidRPr="006232D3">
        <w:rPr>
          <w:rFonts w:ascii="Helvetica" w:hAnsi="Helvetica" w:cs="Helvetica"/>
          <w:color w:val="7B7B7B"/>
        </w:rPr>
        <w:t xml:space="preserve"> </w:t>
      </w:r>
      <w:r w:rsidR="00195A9F" w:rsidRPr="006232D3">
        <w:rPr>
          <w:rFonts w:ascii="Helvetica" w:hAnsi="Helvetica" w:cs="Helvetica"/>
          <w:color w:val="7B7B7B"/>
        </w:rPr>
        <w:t>is</w:t>
      </w:r>
      <w:r w:rsidRPr="006232D3">
        <w:rPr>
          <w:rFonts w:ascii="Helvetica" w:hAnsi="Helvetica" w:cs="Helvetica"/>
          <w:color w:val="7B7B7B"/>
        </w:rPr>
        <w:t xml:space="preserve"> supplemented by the possibility of </w:t>
      </w:r>
      <w:hyperlink r:id="rId14" w:history="1">
        <w:r w:rsidRPr="00BD7172">
          <w:rPr>
            <w:rStyle w:val="Hypertextovprepojenie"/>
            <w:rFonts w:ascii="Helvetica" w:hAnsi="Helvetica" w:cs="Helvetica"/>
            <w:b/>
            <w:bCs/>
            <w:color w:val="002060"/>
          </w:rPr>
          <w:t>continuous (long-term) virtual matchmakings</w:t>
        </w:r>
      </w:hyperlink>
      <w:r w:rsidRPr="006232D3">
        <w:rPr>
          <w:rFonts w:ascii="Helvetica" w:hAnsi="Helvetica" w:cs="Helvetica"/>
          <w:color w:val="7B7B7B"/>
        </w:rPr>
        <w:t xml:space="preserve"> (B2B) meetings </w:t>
      </w:r>
      <w:r w:rsidR="00195A9F" w:rsidRPr="002A1095">
        <w:rPr>
          <w:rFonts w:ascii="Helvetica" w:hAnsi="Helvetica" w:cs="Helvetica"/>
          <w:b/>
          <w:bCs/>
          <w:color w:val="7B7B7B"/>
        </w:rPr>
        <w:t xml:space="preserve">open </w:t>
      </w:r>
      <w:r w:rsidRPr="002A1095">
        <w:rPr>
          <w:rFonts w:ascii="Helvetica" w:hAnsi="Helvetica" w:cs="Helvetica"/>
          <w:b/>
          <w:bCs/>
          <w:color w:val="7B7B7B"/>
        </w:rPr>
        <w:t>until 15 March 2022</w:t>
      </w:r>
      <w:r w:rsidRPr="006232D3">
        <w:rPr>
          <w:rFonts w:ascii="Helvetica" w:hAnsi="Helvetica" w:cs="Helvetica"/>
          <w:color w:val="7B7B7B"/>
        </w:rPr>
        <w:t xml:space="preserve"> (the end of the last submission deadline of the targeted Horizon Europe “Widening” calls).</w:t>
      </w:r>
      <w:r w:rsidR="001228B3">
        <w:rPr>
          <w:rFonts w:ascii="Helvetica" w:hAnsi="Helvetica" w:cs="Helvetica"/>
          <w:color w:val="7B7B7B"/>
        </w:rPr>
        <w:t xml:space="preserve"> </w:t>
      </w:r>
      <w:r w:rsidRPr="006232D3">
        <w:rPr>
          <w:rFonts w:ascii="Helvetica" w:hAnsi="Helvetica" w:cs="Helvetica"/>
          <w:color w:val="7B7B7B"/>
        </w:rPr>
        <w:t>The bilateral virtual matchmaking (B2B) meetings provide prospective applicants or researchers an opportunity to meet and discuss ideas for joint projects and to build consortia.</w:t>
      </w:r>
    </w:p>
    <w:p w14:paraId="18699355" w14:textId="18DB50D7" w:rsidR="00B36C64" w:rsidRDefault="00793A1F" w:rsidP="00F027E8">
      <w:pPr>
        <w:pStyle w:val="Normlnywebov"/>
        <w:shd w:val="clear" w:color="auto" w:fill="FFFFFF"/>
        <w:spacing w:before="0" w:beforeAutospacing="0" w:after="0" w:afterAutospacing="0" w:line="276" w:lineRule="auto"/>
        <w:jc w:val="both"/>
        <w:textAlignment w:val="baseline"/>
        <w:rPr>
          <w:rFonts w:ascii="Helvetica" w:eastAsia="Helvetica Neue" w:hAnsi="Helvetica" w:cs="Helvetica Neue"/>
          <w:b/>
          <w:bCs/>
          <w:color w:val="EF1993"/>
        </w:rPr>
      </w:pPr>
      <w:r>
        <w:rPr>
          <w:rFonts w:ascii="Calibri" w:hAnsi="Calibri" w:cs="Calibri"/>
          <w:color w:val="7B7B7B"/>
          <w:sz w:val="21"/>
          <w:szCs w:val="21"/>
        </w:rPr>
        <w:lastRenderedPageBreak/>
        <w:t> </w:t>
      </w:r>
      <w:r w:rsidR="00B36C64" w:rsidRPr="00EC7AD4">
        <w:rPr>
          <w:rFonts w:ascii="Helvetica" w:eastAsia="Helvetica Neue" w:hAnsi="Helvetica" w:cs="Helvetica Neue"/>
          <w:b/>
          <w:bCs/>
          <w:color w:val="EF1993"/>
        </w:rPr>
        <w:t>PA7 Steering group meetings in 202</w:t>
      </w:r>
      <w:r w:rsidR="005C3C7F" w:rsidRPr="00EC7AD4">
        <w:rPr>
          <w:rFonts w:ascii="Helvetica" w:eastAsia="Helvetica Neue" w:hAnsi="Helvetica" w:cs="Helvetica Neue"/>
          <w:b/>
          <w:bCs/>
          <w:color w:val="EF1993"/>
        </w:rPr>
        <w:t>1</w:t>
      </w:r>
      <w:r w:rsidR="007977B7" w:rsidRPr="00EC7AD4">
        <w:rPr>
          <w:rFonts w:ascii="Helvetica" w:eastAsia="Helvetica Neue" w:hAnsi="Helvetica" w:cs="Helvetica Neue"/>
          <w:b/>
          <w:bCs/>
          <w:color w:val="EF1993"/>
        </w:rPr>
        <w:t xml:space="preserve"> | </w:t>
      </w:r>
      <w:r w:rsidR="0080374B" w:rsidRPr="00EC7AD4">
        <w:rPr>
          <w:rFonts w:ascii="Helvetica" w:eastAsia="Helvetica Neue" w:hAnsi="Helvetica" w:cs="Helvetica Neue"/>
          <w:b/>
          <w:bCs/>
          <w:color w:val="EF1993"/>
        </w:rPr>
        <w:t>2</w:t>
      </w:r>
      <w:r w:rsidR="00E510D8" w:rsidRPr="00EC7AD4">
        <w:rPr>
          <w:rFonts w:ascii="Helvetica" w:eastAsia="Helvetica Neue" w:hAnsi="Helvetica" w:cs="Helvetica Neue"/>
          <w:b/>
          <w:bCs/>
          <w:color w:val="EF1993"/>
        </w:rPr>
        <w:t xml:space="preserve"> </w:t>
      </w:r>
      <w:r w:rsidR="007977B7" w:rsidRPr="00EC7AD4">
        <w:rPr>
          <w:rFonts w:ascii="Helvetica" w:eastAsia="Helvetica Neue" w:hAnsi="Helvetica" w:cs="Helvetica Neue"/>
          <w:b/>
          <w:bCs/>
          <w:color w:val="EF1993"/>
        </w:rPr>
        <w:t xml:space="preserve">June and </w:t>
      </w:r>
      <w:r w:rsidR="0080374B" w:rsidRPr="00EC7AD4">
        <w:rPr>
          <w:rFonts w:ascii="Helvetica" w:eastAsia="Helvetica Neue" w:hAnsi="Helvetica" w:cs="Helvetica Neue"/>
          <w:b/>
          <w:bCs/>
          <w:color w:val="EF1993"/>
        </w:rPr>
        <w:t>13</w:t>
      </w:r>
      <w:r w:rsidR="00E510D8" w:rsidRPr="00EC7AD4">
        <w:rPr>
          <w:rFonts w:ascii="Helvetica" w:eastAsia="Helvetica Neue" w:hAnsi="Helvetica" w:cs="Helvetica Neue"/>
          <w:b/>
          <w:bCs/>
          <w:color w:val="EF1993"/>
        </w:rPr>
        <w:t xml:space="preserve"> </w:t>
      </w:r>
      <w:r w:rsidR="0080374B" w:rsidRPr="00EC7AD4">
        <w:rPr>
          <w:rFonts w:ascii="Helvetica" w:eastAsia="Helvetica Neue" w:hAnsi="Helvetica" w:cs="Helvetica Neue"/>
          <w:b/>
          <w:bCs/>
          <w:color w:val="EF1993"/>
        </w:rPr>
        <w:t>Dece</w:t>
      </w:r>
      <w:r w:rsidR="007977B7" w:rsidRPr="00EC7AD4">
        <w:rPr>
          <w:rFonts w:ascii="Helvetica" w:eastAsia="Helvetica Neue" w:hAnsi="Helvetica" w:cs="Helvetica Neue"/>
          <w:b/>
          <w:bCs/>
          <w:color w:val="EF1993"/>
        </w:rPr>
        <w:t>mber</w:t>
      </w:r>
      <w:r w:rsidR="00E510D8" w:rsidRPr="00EC7AD4">
        <w:rPr>
          <w:rFonts w:ascii="Helvetica" w:eastAsia="Helvetica Neue" w:hAnsi="Helvetica" w:cs="Helvetica Neue"/>
          <w:b/>
          <w:bCs/>
          <w:color w:val="EF1993"/>
        </w:rPr>
        <w:t xml:space="preserve"> 202</w:t>
      </w:r>
      <w:r w:rsidR="005C3C7F" w:rsidRPr="00EC7AD4">
        <w:rPr>
          <w:rFonts w:ascii="Helvetica" w:eastAsia="Helvetica Neue" w:hAnsi="Helvetica" w:cs="Helvetica Neue"/>
          <w:b/>
          <w:bCs/>
          <w:color w:val="EF1993"/>
        </w:rPr>
        <w:t>1</w:t>
      </w:r>
      <w:r w:rsidR="00E510D8" w:rsidRPr="00EC7AD4">
        <w:rPr>
          <w:rFonts w:ascii="Helvetica" w:eastAsia="Helvetica Neue" w:hAnsi="Helvetica" w:cs="Helvetica Neue"/>
          <w:b/>
          <w:bCs/>
          <w:color w:val="EF1993"/>
        </w:rPr>
        <w:t xml:space="preserve"> | Online</w:t>
      </w:r>
    </w:p>
    <w:p w14:paraId="30B8F73D" w14:textId="77777777" w:rsidR="006232D3" w:rsidRPr="006232D3" w:rsidRDefault="006232D3" w:rsidP="00F027E8">
      <w:pPr>
        <w:pStyle w:val="Normlnywebov"/>
        <w:shd w:val="clear" w:color="auto" w:fill="FFFFFF"/>
        <w:spacing w:before="0" w:beforeAutospacing="0" w:after="0" w:afterAutospacing="0" w:line="276" w:lineRule="auto"/>
        <w:jc w:val="both"/>
        <w:textAlignment w:val="baseline"/>
        <w:rPr>
          <w:rFonts w:ascii="Calibri" w:hAnsi="Calibri" w:cs="Calibri"/>
          <w:color w:val="7B7B7B"/>
          <w:sz w:val="21"/>
          <w:szCs w:val="21"/>
        </w:rPr>
      </w:pPr>
    </w:p>
    <w:p w14:paraId="2545D4A9" w14:textId="1142E92C" w:rsidR="00B36C64" w:rsidRPr="001228B3" w:rsidRDefault="00B36C64" w:rsidP="00F027E8">
      <w:pPr>
        <w:spacing w:line="276" w:lineRule="auto"/>
        <w:jc w:val="both"/>
        <w:rPr>
          <w:rFonts w:ascii="Helvetica" w:eastAsia="Helvetica Neue" w:hAnsi="Helvetica" w:cs="Helvetica Neue"/>
          <w:color w:val="808080" w:themeColor="background1" w:themeShade="80"/>
          <w:sz w:val="24"/>
          <w:szCs w:val="24"/>
        </w:rPr>
      </w:pPr>
      <w:r w:rsidRPr="001228B3">
        <w:rPr>
          <w:rFonts w:ascii="Helvetica" w:eastAsia="Helvetica Neue" w:hAnsi="Helvetica" w:cs="Helvetica Neue"/>
          <w:color w:val="808080" w:themeColor="background1" w:themeShade="80"/>
          <w:sz w:val="24"/>
          <w:szCs w:val="24"/>
        </w:rPr>
        <w:t xml:space="preserve">The </w:t>
      </w:r>
      <w:r w:rsidR="00CC58DC" w:rsidRPr="00BD7172">
        <w:rPr>
          <w:rFonts w:ascii="Helvetica" w:eastAsia="Helvetica Neue" w:hAnsi="Helvetica" w:cs="Helvetica Neue"/>
          <w:b/>
          <w:bCs/>
          <w:color w:val="808080" w:themeColor="background1" w:themeShade="80"/>
          <w:sz w:val="24"/>
          <w:szCs w:val="24"/>
        </w:rPr>
        <w:t>21</w:t>
      </w:r>
      <w:r w:rsidR="00CC58DC" w:rsidRPr="00BD7172">
        <w:rPr>
          <w:rFonts w:ascii="Helvetica" w:eastAsia="Helvetica Neue" w:hAnsi="Helvetica" w:cs="Helvetica Neue"/>
          <w:b/>
          <w:bCs/>
          <w:color w:val="808080" w:themeColor="background1" w:themeShade="80"/>
          <w:sz w:val="24"/>
          <w:szCs w:val="24"/>
          <w:vertAlign w:val="superscript"/>
        </w:rPr>
        <w:t>st</w:t>
      </w:r>
      <w:r w:rsidRPr="00BD7172">
        <w:rPr>
          <w:rFonts w:ascii="Helvetica" w:eastAsia="Helvetica Neue" w:hAnsi="Helvetica" w:cs="Helvetica Neue"/>
          <w:b/>
          <w:bCs/>
          <w:color w:val="808080" w:themeColor="background1" w:themeShade="80"/>
          <w:sz w:val="24"/>
          <w:szCs w:val="24"/>
        </w:rPr>
        <w:t xml:space="preserve"> PA7 Steering group meeting</w:t>
      </w:r>
      <w:r w:rsidRPr="001228B3">
        <w:rPr>
          <w:rFonts w:ascii="Helvetica" w:eastAsia="Helvetica Neue" w:hAnsi="Helvetica" w:cs="Helvetica Neue"/>
          <w:color w:val="808080" w:themeColor="background1" w:themeShade="80"/>
          <w:sz w:val="24"/>
          <w:szCs w:val="24"/>
        </w:rPr>
        <w:t xml:space="preserve"> was organized on </w:t>
      </w:r>
      <w:r w:rsidR="00CC58DC" w:rsidRPr="001228B3">
        <w:rPr>
          <w:rFonts w:ascii="Helvetica" w:eastAsia="Helvetica Neue" w:hAnsi="Helvetica" w:cs="Helvetica Neue"/>
          <w:color w:val="808080" w:themeColor="background1" w:themeShade="80"/>
          <w:sz w:val="24"/>
          <w:szCs w:val="24"/>
        </w:rPr>
        <w:t>2</w:t>
      </w:r>
      <w:r w:rsidR="007B2385" w:rsidRPr="001228B3">
        <w:rPr>
          <w:rFonts w:ascii="Helvetica" w:eastAsia="Helvetica Neue" w:hAnsi="Helvetica" w:cs="Helvetica Neue"/>
          <w:color w:val="808080" w:themeColor="background1" w:themeShade="80"/>
          <w:sz w:val="24"/>
          <w:szCs w:val="24"/>
          <w:vertAlign w:val="superscript"/>
        </w:rPr>
        <w:t xml:space="preserve"> </w:t>
      </w:r>
      <w:r w:rsidR="007B2385" w:rsidRPr="001228B3">
        <w:rPr>
          <w:rFonts w:ascii="Helvetica" w:eastAsia="Helvetica Neue" w:hAnsi="Helvetica" w:cs="Helvetica Neue"/>
          <w:color w:val="808080" w:themeColor="background1" w:themeShade="80"/>
          <w:sz w:val="24"/>
          <w:szCs w:val="24"/>
        </w:rPr>
        <w:t>June</w:t>
      </w:r>
      <w:r w:rsidR="00CC58DC" w:rsidRPr="001228B3">
        <w:rPr>
          <w:rFonts w:ascii="Helvetica" w:eastAsia="Helvetica Neue" w:hAnsi="Helvetica" w:cs="Helvetica Neue"/>
          <w:color w:val="808080" w:themeColor="background1" w:themeShade="80"/>
          <w:sz w:val="24"/>
          <w:szCs w:val="24"/>
        </w:rPr>
        <w:t xml:space="preserve"> 2021 with the main aim to introduce the results of the PA7 Survey on participation of the Danube Region researchers in Horizon 2020 by its </w:t>
      </w:r>
      <w:r w:rsidR="001228B3" w:rsidRPr="001228B3">
        <w:rPr>
          <w:rFonts w:ascii="Helvetica" w:eastAsia="Helvetica Neue" w:hAnsi="Helvetica" w:cs="Helvetica Neue"/>
          <w:color w:val="808080" w:themeColor="background1" w:themeShade="80"/>
          <w:sz w:val="24"/>
          <w:szCs w:val="24"/>
        </w:rPr>
        <w:t xml:space="preserve">lead </w:t>
      </w:r>
      <w:r w:rsidR="00CC58DC" w:rsidRPr="001228B3">
        <w:rPr>
          <w:rFonts w:ascii="Helvetica" w:eastAsia="Helvetica Neue" w:hAnsi="Helvetica" w:cs="Helvetica Neue"/>
          <w:color w:val="808080" w:themeColor="background1" w:themeShade="80"/>
          <w:sz w:val="24"/>
          <w:szCs w:val="24"/>
        </w:rPr>
        <w:t xml:space="preserve">author and discussion </w:t>
      </w:r>
      <w:r w:rsidR="00A9103D" w:rsidRPr="001228B3">
        <w:rPr>
          <w:rFonts w:ascii="Helvetica" w:eastAsia="Helvetica Neue" w:hAnsi="Helvetica" w:cs="Helvetica Neue"/>
          <w:color w:val="808080" w:themeColor="background1" w:themeShade="80"/>
          <w:sz w:val="24"/>
          <w:szCs w:val="24"/>
        </w:rPr>
        <w:t>of its follow-up activities with the PA7 SG members and stakeholders.</w:t>
      </w:r>
      <w:r w:rsidR="00CC58DC" w:rsidRPr="001228B3">
        <w:rPr>
          <w:rFonts w:ascii="Helvetica" w:eastAsia="Helvetica Neue" w:hAnsi="Helvetica" w:cs="Helvetica Neue"/>
          <w:color w:val="808080" w:themeColor="background1" w:themeShade="80"/>
          <w:sz w:val="24"/>
          <w:szCs w:val="24"/>
        </w:rPr>
        <w:t xml:space="preserve"> </w:t>
      </w:r>
      <w:r w:rsidR="00A9103D" w:rsidRPr="001228B3">
        <w:rPr>
          <w:rFonts w:ascii="Helvetica" w:eastAsia="Helvetica Neue" w:hAnsi="Helvetica" w:cs="Helvetica Neue"/>
          <w:color w:val="808080" w:themeColor="background1" w:themeShade="80"/>
          <w:sz w:val="24"/>
          <w:szCs w:val="24"/>
        </w:rPr>
        <w:t>The past and ongoing activities of the revitalized PA7 working groups were presented by their leaders and the future plans were presented and discussed with the participants.</w:t>
      </w:r>
    </w:p>
    <w:p w14:paraId="47F41D10" w14:textId="77777777" w:rsidR="001228B3" w:rsidRPr="001228B3" w:rsidRDefault="00B36C64" w:rsidP="00F027E8">
      <w:pPr>
        <w:spacing w:line="276" w:lineRule="auto"/>
        <w:jc w:val="both"/>
        <w:rPr>
          <w:rFonts w:ascii="Helvetica" w:eastAsia="Helvetica Neue" w:hAnsi="Helvetica" w:cs="Helvetica Neue"/>
          <w:color w:val="808080" w:themeColor="background1" w:themeShade="80"/>
          <w:sz w:val="24"/>
          <w:szCs w:val="24"/>
        </w:rPr>
      </w:pPr>
      <w:r w:rsidRPr="001228B3">
        <w:rPr>
          <w:rFonts w:ascii="Helvetica" w:eastAsia="Helvetica Neue" w:hAnsi="Helvetica" w:cs="Helvetica Neue"/>
          <w:color w:val="808080" w:themeColor="background1" w:themeShade="80"/>
          <w:sz w:val="24"/>
          <w:szCs w:val="24"/>
        </w:rPr>
        <w:t xml:space="preserve">On </w:t>
      </w:r>
      <w:r w:rsidR="00CC58DC" w:rsidRPr="001228B3">
        <w:rPr>
          <w:rFonts w:ascii="Helvetica" w:eastAsia="Helvetica Neue" w:hAnsi="Helvetica" w:cs="Helvetica Neue"/>
          <w:color w:val="808080" w:themeColor="background1" w:themeShade="80"/>
          <w:sz w:val="24"/>
          <w:szCs w:val="24"/>
        </w:rPr>
        <w:t>13</w:t>
      </w:r>
      <w:r w:rsidR="007B2385" w:rsidRPr="001228B3">
        <w:rPr>
          <w:rFonts w:ascii="Helvetica" w:eastAsia="Helvetica Neue" w:hAnsi="Helvetica" w:cs="Helvetica Neue"/>
          <w:color w:val="808080" w:themeColor="background1" w:themeShade="80"/>
          <w:sz w:val="24"/>
          <w:szCs w:val="24"/>
          <w:vertAlign w:val="superscript"/>
        </w:rPr>
        <w:t xml:space="preserve"> </w:t>
      </w:r>
      <w:r w:rsidR="00CC58DC" w:rsidRPr="001228B3">
        <w:rPr>
          <w:rFonts w:ascii="Helvetica" w:eastAsia="Helvetica Neue" w:hAnsi="Helvetica" w:cs="Helvetica Neue"/>
          <w:color w:val="808080" w:themeColor="background1" w:themeShade="80"/>
          <w:sz w:val="24"/>
          <w:szCs w:val="24"/>
        </w:rPr>
        <w:t>Dece</w:t>
      </w:r>
      <w:r w:rsidR="007B2385" w:rsidRPr="001228B3">
        <w:rPr>
          <w:rFonts w:ascii="Helvetica" w:eastAsia="Helvetica Neue" w:hAnsi="Helvetica" w:cs="Helvetica Neue"/>
          <w:color w:val="808080" w:themeColor="background1" w:themeShade="80"/>
          <w:sz w:val="24"/>
          <w:szCs w:val="24"/>
        </w:rPr>
        <w:t>mber</w:t>
      </w:r>
      <w:r w:rsidRPr="001228B3">
        <w:rPr>
          <w:rFonts w:ascii="Helvetica" w:eastAsia="Helvetica Neue" w:hAnsi="Helvetica" w:cs="Helvetica Neue"/>
          <w:color w:val="808080" w:themeColor="background1" w:themeShade="80"/>
          <w:sz w:val="24"/>
          <w:szCs w:val="24"/>
        </w:rPr>
        <w:t>, 202</w:t>
      </w:r>
      <w:r w:rsidR="00CC58DC" w:rsidRPr="001228B3">
        <w:rPr>
          <w:rFonts w:ascii="Helvetica" w:eastAsia="Helvetica Neue" w:hAnsi="Helvetica" w:cs="Helvetica Neue"/>
          <w:color w:val="808080" w:themeColor="background1" w:themeShade="80"/>
          <w:sz w:val="24"/>
          <w:szCs w:val="24"/>
        </w:rPr>
        <w:t>1</w:t>
      </w:r>
      <w:r w:rsidRPr="001228B3">
        <w:rPr>
          <w:rFonts w:ascii="Helvetica" w:eastAsia="Helvetica Neue" w:hAnsi="Helvetica" w:cs="Helvetica Neue"/>
          <w:color w:val="808080" w:themeColor="background1" w:themeShade="80"/>
          <w:sz w:val="24"/>
          <w:szCs w:val="24"/>
        </w:rPr>
        <w:t xml:space="preserve">, PA7 organized the </w:t>
      </w:r>
      <w:r w:rsidRPr="00BD7172">
        <w:rPr>
          <w:rFonts w:ascii="Helvetica" w:eastAsia="Helvetica Neue" w:hAnsi="Helvetica" w:cs="Helvetica Neue"/>
          <w:b/>
          <w:bCs/>
          <w:color w:val="808080" w:themeColor="background1" w:themeShade="80"/>
          <w:sz w:val="24"/>
          <w:szCs w:val="24"/>
        </w:rPr>
        <w:t>2</w:t>
      </w:r>
      <w:r w:rsidR="00CC58DC" w:rsidRPr="00BD7172">
        <w:rPr>
          <w:rFonts w:ascii="Helvetica" w:eastAsia="Helvetica Neue" w:hAnsi="Helvetica" w:cs="Helvetica Neue"/>
          <w:b/>
          <w:bCs/>
          <w:color w:val="808080" w:themeColor="background1" w:themeShade="80"/>
          <w:sz w:val="24"/>
          <w:szCs w:val="24"/>
        </w:rPr>
        <w:t>2</w:t>
      </w:r>
      <w:r w:rsidR="00CC58DC" w:rsidRPr="00BD7172">
        <w:rPr>
          <w:rFonts w:ascii="Helvetica" w:eastAsia="Helvetica Neue" w:hAnsi="Helvetica" w:cs="Helvetica Neue"/>
          <w:b/>
          <w:bCs/>
          <w:color w:val="808080" w:themeColor="background1" w:themeShade="80"/>
          <w:sz w:val="24"/>
          <w:szCs w:val="24"/>
          <w:vertAlign w:val="superscript"/>
        </w:rPr>
        <w:t>nd</w:t>
      </w:r>
      <w:r w:rsidR="00CC58DC" w:rsidRPr="00BD7172">
        <w:rPr>
          <w:rFonts w:ascii="Helvetica" w:eastAsia="Helvetica Neue" w:hAnsi="Helvetica" w:cs="Helvetica Neue"/>
          <w:b/>
          <w:bCs/>
          <w:color w:val="808080" w:themeColor="background1" w:themeShade="80"/>
          <w:sz w:val="24"/>
          <w:szCs w:val="24"/>
        </w:rPr>
        <w:t xml:space="preserve"> </w:t>
      </w:r>
      <w:r w:rsidRPr="00BD7172">
        <w:rPr>
          <w:rFonts w:ascii="Helvetica" w:eastAsia="Helvetica Neue" w:hAnsi="Helvetica" w:cs="Helvetica Neue"/>
          <w:b/>
          <w:bCs/>
          <w:color w:val="808080" w:themeColor="background1" w:themeShade="80"/>
          <w:sz w:val="24"/>
          <w:szCs w:val="24"/>
        </w:rPr>
        <w:t>Steering Group meeting</w:t>
      </w:r>
      <w:r w:rsidRPr="001228B3">
        <w:rPr>
          <w:rFonts w:ascii="Helvetica" w:eastAsia="Helvetica Neue" w:hAnsi="Helvetica" w:cs="Helvetica Neue"/>
          <w:color w:val="808080" w:themeColor="background1" w:themeShade="80"/>
          <w:sz w:val="24"/>
          <w:szCs w:val="24"/>
        </w:rPr>
        <w:t xml:space="preserve">. It was focused on the implementation of PA7 activities, </w:t>
      </w:r>
      <w:r w:rsidR="001228B3" w:rsidRPr="001228B3">
        <w:rPr>
          <w:rFonts w:ascii="Helvetica" w:eastAsia="Helvetica Neue" w:hAnsi="Helvetica" w:cs="Helvetica Neue"/>
          <w:color w:val="808080" w:themeColor="background1" w:themeShade="80"/>
          <w:sz w:val="24"/>
          <w:szCs w:val="24"/>
        </w:rPr>
        <w:t>continuation</w:t>
      </w:r>
      <w:r w:rsidRPr="001228B3">
        <w:rPr>
          <w:rFonts w:ascii="Helvetica" w:eastAsia="Helvetica Neue" w:hAnsi="Helvetica" w:cs="Helvetica Neue"/>
          <w:color w:val="808080" w:themeColor="background1" w:themeShade="80"/>
          <w:sz w:val="24"/>
          <w:szCs w:val="24"/>
        </w:rPr>
        <w:t xml:space="preserve"> of the</w:t>
      </w:r>
      <w:r w:rsidR="001228B3" w:rsidRPr="001228B3">
        <w:rPr>
          <w:rFonts w:ascii="Helvetica" w:eastAsia="Helvetica Neue" w:hAnsi="Helvetica" w:cs="Helvetica Neue"/>
          <w:color w:val="808080" w:themeColor="background1" w:themeShade="80"/>
          <w:sz w:val="24"/>
          <w:szCs w:val="24"/>
        </w:rPr>
        <w:t xml:space="preserve"> revitalized</w:t>
      </w:r>
      <w:r w:rsidRPr="001228B3">
        <w:rPr>
          <w:rFonts w:ascii="Helvetica" w:eastAsia="Helvetica Neue" w:hAnsi="Helvetica" w:cs="Helvetica Neue"/>
          <w:color w:val="808080" w:themeColor="background1" w:themeShade="80"/>
          <w:sz w:val="24"/>
          <w:szCs w:val="24"/>
        </w:rPr>
        <w:t xml:space="preserve"> working groups, </w:t>
      </w:r>
      <w:r w:rsidR="001228B3" w:rsidRPr="001228B3">
        <w:rPr>
          <w:rFonts w:ascii="Helvetica" w:eastAsia="Helvetica Neue" w:hAnsi="Helvetica" w:cs="Helvetica Neue"/>
          <w:color w:val="808080" w:themeColor="background1" w:themeShade="80"/>
          <w:sz w:val="24"/>
          <w:szCs w:val="24"/>
        </w:rPr>
        <w:t xml:space="preserve">wrapping- up the Slovak EUSDR Presidency and </w:t>
      </w:r>
      <w:r w:rsidRPr="001228B3">
        <w:rPr>
          <w:rFonts w:ascii="Helvetica" w:eastAsia="Helvetica Neue" w:hAnsi="Helvetica" w:cs="Helvetica Neue"/>
          <w:color w:val="808080" w:themeColor="background1" w:themeShade="80"/>
          <w:sz w:val="24"/>
          <w:szCs w:val="24"/>
        </w:rPr>
        <w:t>exploring</w:t>
      </w:r>
      <w:r w:rsidR="001228B3" w:rsidRPr="001228B3">
        <w:rPr>
          <w:rFonts w:ascii="Helvetica" w:eastAsia="Helvetica Neue" w:hAnsi="Helvetica" w:cs="Helvetica Neue"/>
          <w:color w:val="808080" w:themeColor="background1" w:themeShade="80"/>
          <w:sz w:val="24"/>
          <w:szCs w:val="24"/>
        </w:rPr>
        <w:t xml:space="preserve"> the new</w:t>
      </w:r>
      <w:r w:rsidRPr="001228B3">
        <w:rPr>
          <w:rFonts w:ascii="Helvetica" w:eastAsia="Helvetica Neue" w:hAnsi="Helvetica" w:cs="Helvetica Neue"/>
          <w:color w:val="808080" w:themeColor="background1" w:themeShade="80"/>
          <w:sz w:val="24"/>
          <w:szCs w:val="24"/>
        </w:rPr>
        <w:t xml:space="preserve"> possibilities </w:t>
      </w:r>
      <w:r w:rsidR="001228B3" w:rsidRPr="001228B3">
        <w:rPr>
          <w:rFonts w:ascii="Helvetica" w:eastAsia="Helvetica Neue" w:hAnsi="Helvetica" w:cs="Helvetica Neue"/>
          <w:color w:val="808080" w:themeColor="background1" w:themeShade="80"/>
          <w:sz w:val="24"/>
          <w:szCs w:val="24"/>
        </w:rPr>
        <w:t xml:space="preserve">with the representatives of the current Ukrainian EUSDR Presidency. </w:t>
      </w:r>
    </w:p>
    <w:p w14:paraId="1BA6EE43" w14:textId="1C035C2E" w:rsidR="00274EA5" w:rsidRPr="001228B3" w:rsidRDefault="00401C04" w:rsidP="00F027E8">
      <w:pPr>
        <w:spacing w:line="276" w:lineRule="auto"/>
        <w:jc w:val="both"/>
        <w:rPr>
          <w:rFonts w:ascii="Helvetica" w:eastAsia="Helvetica Neue" w:hAnsi="Helvetica" w:cs="Helvetica Neue"/>
          <w:color w:val="808080" w:themeColor="background1" w:themeShade="80"/>
          <w:sz w:val="24"/>
          <w:szCs w:val="24"/>
        </w:rPr>
      </w:pPr>
      <w:r w:rsidRPr="001228B3">
        <w:rPr>
          <w:rFonts w:ascii="Helvetica" w:eastAsia="Helvetica Neue" w:hAnsi="Helvetica" w:cs="Helvetica Neue"/>
          <w:color w:val="808080"/>
          <w:sz w:val="24"/>
          <w:szCs w:val="24"/>
        </w:rPr>
        <w:t>All related documents and presentation</w:t>
      </w:r>
      <w:r w:rsidR="00CC58DC" w:rsidRPr="001228B3">
        <w:rPr>
          <w:rFonts w:ascii="Helvetica" w:eastAsia="Helvetica Neue" w:hAnsi="Helvetica" w:cs="Helvetica Neue"/>
          <w:color w:val="808080"/>
          <w:sz w:val="24"/>
          <w:szCs w:val="24"/>
        </w:rPr>
        <w:t>s</w:t>
      </w:r>
      <w:r w:rsidRPr="001228B3">
        <w:rPr>
          <w:rFonts w:ascii="Helvetica" w:eastAsia="Helvetica Neue" w:hAnsi="Helvetica" w:cs="Helvetica Neue"/>
          <w:color w:val="808080"/>
          <w:sz w:val="24"/>
          <w:szCs w:val="24"/>
        </w:rPr>
        <w:t xml:space="preserve"> are available</w:t>
      </w:r>
      <w:r w:rsidR="00CC58DC" w:rsidRPr="001228B3">
        <w:rPr>
          <w:rFonts w:ascii="Helvetica" w:eastAsia="Helvetica Neue" w:hAnsi="Helvetica" w:cs="Helvetica Neue"/>
          <w:color w:val="808080"/>
          <w:sz w:val="24"/>
          <w:szCs w:val="24"/>
        </w:rPr>
        <w:t xml:space="preserve"> </w:t>
      </w:r>
      <w:hyperlink r:id="rId15" w:history="1">
        <w:r w:rsidR="00CC58DC" w:rsidRPr="00BD7172">
          <w:rPr>
            <w:rStyle w:val="Hypertextovprepojenie"/>
            <w:rFonts w:ascii="Helvetica" w:eastAsia="Helvetica Neue" w:hAnsi="Helvetica" w:cs="Helvetica Neue"/>
            <w:b/>
            <w:bCs/>
            <w:color w:val="002060"/>
            <w:sz w:val="24"/>
            <w:szCs w:val="24"/>
          </w:rPr>
          <w:t>here</w:t>
        </w:r>
      </w:hyperlink>
      <w:r w:rsidR="00CC58DC" w:rsidRPr="001228B3">
        <w:rPr>
          <w:rFonts w:ascii="Helvetica" w:eastAsia="Helvetica Neue" w:hAnsi="Helvetica" w:cs="Helvetica Neue"/>
          <w:color w:val="808080"/>
          <w:sz w:val="24"/>
          <w:szCs w:val="24"/>
        </w:rPr>
        <w:t>.</w:t>
      </w:r>
    </w:p>
    <w:p w14:paraId="6E0F4114" w14:textId="6C705A75" w:rsidR="00B36C64" w:rsidRDefault="00B36C64" w:rsidP="00F027E8">
      <w:pPr>
        <w:spacing w:line="276" w:lineRule="auto"/>
        <w:jc w:val="both"/>
        <w:rPr>
          <w:rFonts w:ascii="Helvetica" w:eastAsia="Helvetica Neue" w:hAnsi="Helvetica" w:cs="Helvetica Neue"/>
          <w:color w:val="808080"/>
        </w:rPr>
      </w:pPr>
    </w:p>
    <w:p w14:paraId="39ADA85D" w14:textId="77777777" w:rsidR="002A1095" w:rsidRPr="002A1095" w:rsidRDefault="002A1095" w:rsidP="002A1095">
      <w:pPr>
        <w:spacing w:line="276" w:lineRule="auto"/>
        <w:jc w:val="both"/>
        <w:rPr>
          <w:rFonts w:ascii="Helvetica" w:eastAsia="Helvetica Neue" w:hAnsi="Helvetica" w:cs="Helvetica Neue"/>
          <w:b/>
          <w:bCs/>
          <w:color w:val="EF1993"/>
          <w:sz w:val="24"/>
          <w:szCs w:val="24"/>
        </w:rPr>
      </w:pPr>
      <w:r w:rsidRPr="002A1095">
        <w:rPr>
          <w:rFonts w:ascii="Helvetica" w:eastAsia="Helvetica Neue" w:hAnsi="Helvetica" w:cs="Helvetica Neue"/>
          <w:b/>
          <w:bCs/>
          <w:color w:val="EF1993"/>
          <w:sz w:val="24"/>
          <w:szCs w:val="24"/>
        </w:rPr>
        <w:t xml:space="preserve">New Danube Region </w:t>
      </w:r>
      <w:proofErr w:type="spellStart"/>
      <w:r w:rsidRPr="002A1095">
        <w:rPr>
          <w:rFonts w:ascii="Helvetica" w:eastAsia="Helvetica Neue" w:hAnsi="Helvetica" w:cs="Helvetica Neue"/>
          <w:b/>
          <w:bCs/>
          <w:color w:val="EF1993"/>
          <w:sz w:val="24"/>
          <w:szCs w:val="24"/>
        </w:rPr>
        <w:t>Programme</w:t>
      </w:r>
      <w:proofErr w:type="spellEnd"/>
      <w:r w:rsidRPr="002A1095">
        <w:rPr>
          <w:rFonts w:ascii="Helvetica" w:eastAsia="Helvetica Neue" w:hAnsi="Helvetica" w:cs="Helvetica Neue"/>
          <w:b/>
          <w:bCs/>
          <w:color w:val="EF1993"/>
          <w:sz w:val="24"/>
          <w:szCs w:val="24"/>
        </w:rPr>
        <w:t xml:space="preserve"> Approved | 13 December 2021</w:t>
      </w:r>
    </w:p>
    <w:p w14:paraId="5620B7C6" w14:textId="77777777" w:rsidR="002A1095" w:rsidRPr="002A1095" w:rsidRDefault="002A1095" w:rsidP="002A1095">
      <w:pPr>
        <w:pStyle w:val="Normlnywebov"/>
        <w:shd w:val="clear" w:color="auto" w:fill="FFFFFF"/>
        <w:spacing w:before="0" w:beforeAutospacing="0" w:after="0" w:afterAutospacing="0" w:line="330" w:lineRule="atLeast"/>
        <w:jc w:val="both"/>
        <w:textAlignment w:val="baseline"/>
        <w:rPr>
          <w:rFonts w:ascii="Helvetica" w:hAnsi="Helvetica" w:cs="Helvetica"/>
          <w:color w:val="7B7B7B"/>
        </w:rPr>
      </w:pPr>
      <w:r w:rsidRPr="002A1095">
        <w:rPr>
          <w:rFonts w:ascii="Helvetica" w:hAnsi="Helvetica" w:cs="Helvetica"/>
          <w:color w:val="7B7B7B"/>
        </w:rPr>
        <w:t xml:space="preserve">At the 10th Task Force meeting on 13 December 2021, Member state representatives approved </w:t>
      </w:r>
      <w:r w:rsidRPr="003F654E">
        <w:rPr>
          <w:rFonts w:ascii="Helvetica" w:hAnsi="Helvetica" w:cs="Helvetica"/>
          <w:b/>
          <w:bCs/>
          <w:color w:val="7B7B7B"/>
        </w:rPr>
        <w:t xml:space="preserve">the final version of the cooperation </w:t>
      </w:r>
      <w:proofErr w:type="spellStart"/>
      <w:r w:rsidRPr="003F654E">
        <w:rPr>
          <w:rFonts w:ascii="Helvetica" w:hAnsi="Helvetica" w:cs="Helvetica"/>
          <w:b/>
          <w:bCs/>
          <w:color w:val="7B7B7B"/>
        </w:rPr>
        <w:t>programme</w:t>
      </w:r>
      <w:proofErr w:type="spellEnd"/>
      <w:r w:rsidRPr="003F654E">
        <w:rPr>
          <w:rFonts w:ascii="Helvetica" w:hAnsi="Helvetica" w:cs="Helvetica"/>
          <w:b/>
          <w:bCs/>
          <w:color w:val="7B7B7B"/>
        </w:rPr>
        <w:t xml:space="preserve"> 2021-2027</w:t>
      </w:r>
      <w:r w:rsidRPr="002A1095">
        <w:rPr>
          <w:rFonts w:ascii="Helvetica" w:hAnsi="Helvetica" w:cs="Helvetica"/>
          <w:color w:val="7B7B7B"/>
        </w:rPr>
        <w:t>.</w:t>
      </w:r>
    </w:p>
    <w:p w14:paraId="4037056A" w14:textId="77777777" w:rsidR="002A1095" w:rsidRPr="002A1095" w:rsidRDefault="002A1095" w:rsidP="002A1095">
      <w:pPr>
        <w:pStyle w:val="Normlnywebov"/>
        <w:shd w:val="clear" w:color="auto" w:fill="FFFFFF"/>
        <w:spacing w:before="0" w:beforeAutospacing="0" w:after="0" w:afterAutospacing="0" w:line="330" w:lineRule="atLeast"/>
        <w:jc w:val="both"/>
        <w:textAlignment w:val="baseline"/>
        <w:rPr>
          <w:rFonts w:ascii="Helvetica" w:hAnsi="Helvetica" w:cs="Helvetica"/>
          <w:color w:val="7B7B7B"/>
        </w:rPr>
      </w:pPr>
    </w:p>
    <w:p w14:paraId="19D78F39" w14:textId="77777777" w:rsidR="002A1095" w:rsidRPr="002A1095" w:rsidRDefault="002A1095" w:rsidP="002A1095">
      <w:pPr>
        <w:pStyle w:val="Normlnywebov"/>
        <w:shd w:val="clear" w:color="auto" w:fill="FFFFFF"/>
        <w:spacing w:before="0" w:beforeAutospacing="0" w:after="0" w:afterAutospacing="0" w:line="330" w:lineRule="atLeast"/>
        <w:textAlignment w:val="baseline"/>
        <w:rPr>
          <w:rFonts w:ascii="Helvetica" w:hAnsi="Helvetica" w:cs="Helvetica"/>
          <w:color w:val="7B7B7B"/>
        </w:rPr>
      </w:pPr>
      <w:r w:rsidRPr="002A1095">
        <w:rPr>
          <w:rFonts w:ascii="Helvetica" w:hAnsi="Helvetica" w:cs="Helvetica"/>
          <w:color w:val="7B7B7B"/>
        </w:rPr>
        <w:t xml:space="preserve">Read more on the </w:t>
      </w:r>
      <w:proofErr w:type="spellStart"/>
      <w:r w:rsidRPr="002A1095">
        <w:rPr>
          <w:rFonts w:ascii="Helvetica" w:hAnsi="Helvetica" w:cs="Helvetica"/>
          <w:color w:val="7B7B7B"/>
        </w:rPr>
        <w:t>programme’s</w:t>
      </w:r>
      <w:proofErr w:type="spellEnd"/>
      <w:r w:rsidRPr="002A1095">
        <w:rPr>
          <w:rFonts w:ascii="Helvetica" w:hAnsi="Helvetica" w:cs="Helvetica"/>
          <w:color w:val="7B7B7B"/>
        </w:rPr>
        <w:t xml:space="preserve"> priorities for the new period </w:t>
      </w:r>
      <w:hyperlink r:id="rId16" w:history="1">
        <w:r w:rsidRPr="000A1CB4">
          <w:rPr>
            <w:rStyle w:val="Hypertextovprepojenie"/>
            <w:rFonts w:ascii="Helvetica" w:hAnsi="Helvetica" w:cs="Helvetica"/>
            <w:b/>
            <w:bCs/>
            <w:color w:val="002060"/>
            <w:bdr w:val="none" w:sz="0" w:space="0" w:color="auto" w:frame="1"/>
          </w:rPr>
          <w:t>here</w:t>
        </w:r>
      </w:hyperlink>
      <w:r w:rsidRPr="002A1095">
        <w:rPr>
          <w:rFonts w:ascii="Helvetica" w:hAnsi="Helvetica" w:cs="Helvetica"/>
          <w:color w:val="7B7B7B"/>
        </w:rPr>
        <w:t>.</w:t>
      </w:r>
    </w:p>
    <w:p w14:paraId="3AB49405" w14:textId="77777777" w:rsidR="002A1095" w:rsidRPr="007977B7" w:rsidRDefault="002A1095" w:rsidP="00F027E8">
      <w:pPr>
        <w:spacing w:line="276" w:lineRule="auto"/>
        <w:jc w:val="both"/>
        <w:rPr>
          <w:rFonts w:ascii="Helvetica" w:eastAsia="Helvetica Neue" w:hAnsi="Helvetica" w:cs="Helvetica Neue"/>
          <w:color w:val="808080"/>
        </w:rPr>
      </w:pPr>
    </w:p>
    <w:p w14:paraId="5C07B051" w14:textId="54FD0663" w:rsidR="002A1095" w:rsidRPr="002A1095" w:rsidRDefault="00EC7AD4" w:rsidP="00F027E8">
      <w:pPr>
        <w:spacing w:line="276" w:lineRule="auto"/>
        <w:jc w:val="both"/>
        <w:rPr>
          <w:rFonts w:ascii="Helvetica" w:eastAsia="Helvetica Neue" w:hAnsi="Helvetica" w:cs="Helvetica Neue"/>
          <w:b/>
          <w:bCs/>
          <w:color w:val="EF1993"/>
          <w:sz w:val="24"/>
          <w:szCs w:val="24"/>
        </w:rPr>
      </w:pPr>
      <w:r w:rsidRPr="00DA2C90">
        <w:rPr>
          <w:rFonts w:ascii="Helvetica" w:eastAsia="Helvetica Neue" w:hAnsi="Helvetica" w:cs="Helvetica Neue"/>
          <w:b/>
          <w:bCs/>
          <w:color w:val="EF1993"/>
          <w:sz w:val="24"/>
          <w:szCs w:val="24"/>
        </w:rPr>
        <w:t xml:space="preserve">Ongoing </w:t>
      </w:r>
      <w:r w:rsidR="00C25DEB" w:rsidRPr="00DA2C90">
        <w:rPr>
          <w:rFonts w:ascii="Helvetica" w:eastAsia="Helvetica Neue" w:hAnsi="Helvetica" w:cs="Helvetica Neue"/>
          <w:b/>
          <w:bCs/>
          <w:color w:val="EF1993"/>
          <w:sz w:val="24"/>
          <w:szCs w:val="24"/>
        </w:rPr>
        <w:t xml:space="preserve">Survey on </w:t>
      </w:r>
      <w:r w:rsidR="001043BF" w:rsidRPr="001043BF">
        <w:rPr>
          <w:rFonts w:ascii="Helvetica" w:eastAsia="Helvetica Neue" w:hAnsi="Helvetica" w:cs="Helvetica Neue"/>
          <w:b/>
          <w:bCs/>
          <w:color w:val="EF1993"/>
          <w:sz w:val="24"/>
          <w:szCs w:val="24"/>
        </w:rPr>
        <w:t xml:space="preserve">Research and Innovation Strategies for Smart </w:t>
      </w:r>
      <w:proofErr w:type="spellStart"/>
      <w:r w:rsidR="001043BF" w:rsidRPr="001043BF">
        <w:rPr>
          <w:rFonts w:ascii="Helvetica" w:eastAsia="Helvetica Neue" w:hAnsi="Helvetica" w:cs="Helvetica Neue"/>
          <w:b/>
          <w:bCs/>
          <w:color w:val="EF1993"/>
          <w:sz w:val="24"/>
          <w:szCs w:val="24"/>
        </w:rPr>
        <w:t>Specialisation</w:t>
      </w:r>
      <w:proofErr w:type="spellEnd"/>
      <w:r w:rsidR="001043BF">
        <w:rPr>
          <w:rFonts w:ascii="Helvetica" w:eastAsia="Helvetica Neue" w:hAnsi="Helvetica" w:cs="Helvetica Neue"/>
          <w:b/>
          <w:bCs/>
          <w:color w:val="EF1993"/>
          <w:sz w:val="24"/>
          <w:szCs w:val="24"/>
        </w:rPr>
        <w:t xml:space="preserve"> (</w:t>
      </w:r>
      <w:r w:rsidR="005C3C7F" w:rsidRPr="00DA2C90">
        <w:rPr>
          <w:rFonts w:ascii="Helvetica" w:eastAsia="Helvetica Neue" w:hAnsi="Helvetica" w:cs="Helvetica Neue"/>
          <w:b/>
          <w:bCs/>
          <w:color w:val="EF1993"/>
          <w:sz w:val="24"/>
          <w:szCs w:val="24"/>
        </w:rPr>
        <w:t>RIS3</w:t>
      </w:r>
      <w:r w:rsidR="001043BF">
        <w:rPr>
          <w:rFonts w:ascii="Helvetica" w:eastAsia="Helvetica Neue" w:hAnsi="Helvetica" w:cs="Helvetica Neue"/>
          <w:b/>
          <w:bCs/>
          <w:color w:val="EF1993"/>
          <w:sz w:val="24"/>
          <w:szCs w:val="24"/>
        </w:rPr>
        <w:t>)</w:t>
      </w:r>
      <w:r w:rsidR="00C25DEB" w:rsidRPr="00EC7AD4">
        <w:rPr>
          <w:rFonts w:ascii="Helvetica" w:eastAsia="Helvetica Neue" w:hAnsi="Helvetica" w:cs="Helvetica Neue"/>
          <w:b/>
          <w:bCs/>
          <w:color w:val="EF1993"/>
          <w:sz w:val="24"/>
          <w:szCs w:val="24"/>
        </w:rPr>
        <w:t xml:space="preserve"> </w:t>
      </w:r>
    </w:p>
    <w:p w14:paraId="4F0C8998" w14:textId="5C8456ED" w:rsidR="001043BF" w:rsidRDefault="001043BF" w:rsidP="00F027E8">
      <w:pPr>
        <w:spacing w:line="276" w:lineRule="auto"/>
        <w:jc w:val="both"/>
        <w:rPr>
          <w:rFonts w:ascii="Helvetica" w:eastAsia="Helvetica Neue" w:hAnsi="Helvetica" w:cs="Helvetica Neue"/>
          <w:color w:val="808080"/>
          <w:sz w:val="24"/>
          <w:szCs w:val="24"/>
        </w:rPr>
      </w:pPr>
      <w:r w:rsidRPr="00A835D0">
        <w:rPr>
          <w:rFonts w:ascii="Helvetica" w:eastAsia="Helvetica Neue" w:hAnsi="Helvetica" w:cs="Helvetica Neue"/>
          <w:color w:val="808080"/>
          <w:sz w:val="24"/>
          <w:szCs w:val="24"/>
        </w:rPr>
        <w:t xml:space="preserve">Smart </w:t>
      </w:r>
      <w:proofErr w:type="spellStart"/>
      <w:r>
        <w:rPr>
          <w:rFonts w:ascii="Helvetica" w:eastAsia="Helvetica Neue" w:hAnsi="Helvetica" w:cs="Helvetica Neue"/>
          <w:color w:val="808080"/>
          <w:sz w:val="24"/>
          <w:szCs w:val="24"/>
        </w:rPr>
        <w:t>s</w:t>
      </w:r>
      <w:r w:rsidRPr="00A835D0">
        <w:rPr>
          <w:rFonts w:ascii="Helvetica" w:eastAsia="Helvetica Neue" w:hAnsi="Helvetica" w:cs="Helvetica Neue"/>
          <w:color w:val="808080"/>
          <w:sz w:val="24"/>
          <w:szCs w:val="24"/>
        </w:rPr>
        <w:t>pecialisation</w:t>
      </w:r>
      <w:proofErr w:type="spellEnd"/>
      <w:r w:rsidRPr="00A835D0">
        <w:rPr>
          <w:rFonts w:ascii="Helvetica" w:eastAsia="Helvetica Neue" w:hAnsi="Helvetica" w:cs="Helvetica Neue"/>
          <w:color w:val="808080"/>
          <w:sz w:val="24"/>
          <w:szCs w:val="24"/>
        </w:rPr>
        <w:t xml:space="preserve"> can make a valuable contribution to the better integration of the Danube Region, to stimulate the constructive use of regional diversity by avoiding uniformity and duplication in regional investment goals as well as help develop critical mass to tackle major common challenges. </w:t>
      </w:r>
    </w:p>
    <w:p w14:paraId="3EA473B8" w14:textId="0EDCA9B7" w:rsidR="001043BF" w:rsidRDefault="000A1CB4" w:rsidP="00F027E8">
      <w:pPr>
        <w:spacing w:line="276" w:lineRule="auto"/>
        <w:jc w:val="both"/>
        <w:rPr>
          <w:rFonts w:ascii="Helvetica" w:eastAsia="Helvetica Neue" w:hAnsi="Helvetica" w:cs="Helvetica Neue"/>
          <w:color w:val="808080"/>
          <w:sz w:val="24"/>
          <w:szCs w:val="24"/>
        </w:rPr>
      </w:pPr>
      <w:r>
        <w:rPr>
          <w:rFonts w:ascii="Helvetica" w:eastAsia="Helvetica Neue" w:hAnsi="Helvetica" w:cs="Helvetica Neue"/>
          <w:color w:val="808080"/>
          <w:sz w:val="24"/>
          <w:szCs w:val="24"/>
        </w:rPr>
        <w:t>Thus,</w:t>
      </w:r>
      <w:r w:rsidR="001043BF">
        <w:rPr>
          <w:rFonts w:ascii="Helvetica" w:eastAsia="Helvetica Neue" w:hAnsi="Helvetica" w:cs="Helvetica Neue"/>
          <w:color w:val="808080"/>
          <w:sz w:val="24"/>
          <w:szCs w:val="24"/>
        </w:rPr>
        <w:t xml:space="preserve"> the PA7 t</w:t>
      </w:r>
      <w:r w:rsidR="00BD7172">
        <w:rPr>
          <w:rFonts w:ascii="Helvetica" w:eastAsia="Helvetica Neue" w:hAnsi="Helvetica" w:cs="Helvetica Neue"/>
          <w:color w:val="808080"/>
          <w:sz w:val="24"/>
          <w:szCs w:val="24"/>
        </w:rPr>
        <w:t>eam and especially the Working Group on RIS3 development</w:t>
      </w:r>
      <w:r w:rsidR="001043BF">
        <w:rPr>
          <w:rFonts w:ascii="Helvetica" w:eastAsia="Helvetica Neue" w:hAnsi="Helvetica" w:cs="Helvetica Neue"/>
          <w:color w:val="808080"/>
          <w:sz w:val="24"/>
          <w:szCs w:val="24"/>
        </w:rPr>
        <w:t xml:space="preserve"> decided to</w:t>
      </w:r>
      <w:r w:rsidR="001043BF" w:rsidRPr="00A835D0">
        <w:rPr>
          <w:rFonts w:ascii="Helvetica" w:eastAsia="Helvetica Neue" w:hAnsi="Helvetica" w:cs="Helvetica Neue"/>
          <w:color w:val="808080"/>
          <w:sz w:val="24"/>
          <w:szCs w:val="24"/>
        </w:rPr>
        <w:t xml:space="preserve"> </w:t>
      </w:r>
      <w:r w:rsidR="001043BF" w:rsidRPr="003F654E">
        <w:rPr>
          <w:rFonts w:ascii="Helvetica" w:eastAsia="Helvetica Neue" w:hAnsi="Helvetica" w:cs="Helvetica Neue"/>
          <w:b/>
          <w:bCs/>
          <w:color w:val="808080"/>
          <w:sz w:val="24"/>
          <w:szCs w:val="24"/>
        </w:rPr>
        <w:t xml:space="preserve">launch a survey on RIS3 development in the Danube region with the aim to collect best practices and initiatives related to smart </w:t>
      </w:r>
      <w:proofErr w:type="spellStart"/>
      <w:r w:rsidR="001043BF" w:rsidRPr="003F654E">
        <w:rPr>
          <w:rFonts w:ascii="Helvetica" w:eastAsia="Helvetica Neue" w:hAnsi="Helvetica" w:cs="Helvetica Neue"/>
          <w:b/>
          <w:bCs/>
          <w:color w:val="808080"/>
          <w:sz w:val="24"/>
          <w:szCs w:val="24"/>
        </w:rPr>
        <w:t>specialisation</w:t>
      </w:r>
      <w:proofErr w:type="spellEnd"/>
      <w:r w:rsidR="001043BF" w:rsidRPr="003F654E">
        <w:rPr>
          <w:rFonts w:ascii="Helvetica" w:eastAsia="Helvetica Neue" w:hAnsi="Helvetica" w:cs="Helvetica Neue"/>
          <w:b/>
          <w:bCs/>
          <w:color w:val="808080"/>
          <w:sz w:val="24"/>
          <w:szCs w:val="24"/>
        </w:rPr>
        <w:t xml:space="preserve"> strategies across the region</w:t>
      </w:r>
      <w:r w:rsidR="001043BF" w:rsidRPr="00A835D0">
        <w:rPr>
          <w:rFonts w:ascii="Helvetica" w:eastAsia="Helvetica Neue" w:hAnsi="Helvetica" w:cs="Helvetica Neue"/>
          <w:color w:val="808080"/>
          <w:sz w:val="24"/>
          <w:szCs w:val="24"/>
        </w:rPr>
        <w:t xml:space="preserve">, and to </w:t>
      </w:r>
      <w:r w:rsidR="001043BF">
        <w:rPr>
          <w:rFonts w:ascii="Helvetica" w:eastAsia="Helvetica Neue" w:hAnsi="Helvetica" w:cs="Helvetica Neue"/>
          <w:color w:val="808080"/>
          <w:sz w:val="24"/>
          <w:szCs w:val="24"/>
        </w:rPr>
        <w:t>prepare</w:t>
      </w:r>
      <w:r w:rsidR="001043BF" w:rsidRPr="00A835D0">
        <w:rPr>
          <w:rFonts w:ascii="Helvetica" w:eastAsia="Helvetica Neue" w:hAnsi="Helvetica" w:cs="Helvetica Neue"/>
          <w:color w:val="808080"/>
          <w:sz w:val="24"/>
          <w:szCs w:val="24"/>
        </w:rPr>
        <w:t xml:space="preserve"> relevant </w:t>
      </w:r>
      <w:r w:rsidR="00BD7172">
        <w:rPr>
          <w:rFonts w:ascii="Helvetica" w:eastAsia="Helvetica Neue" w:hAnsi="Helvetica" w:cs="Helvetica Neue"/>
          <w:color w:val="808080"/>
          <w:sz w:val="24"/>
          <w:szCs w:val="24"/>
        </w:rPr>
        <w:t xml:space="preserve">evidence and </w:t>
      </w:r>
      <w:r w:rsidR="001043BF">
        <w:rPr>
          <w:rFonts w:ascii="Helvetica" w:eastAsia="Helvetica Neue" w:hAnsi="Helvetica" w:cs="Helvetica Neue"/>
          <w:color w:val="808080"/>
          <w:sz w:val="24"/>
          <w:szCs w:val="24"/>
        </w:rPr>
        <w:t>follow-up initiatives.</w:t>
      </w:r>
    </w:p>
    <w:p w14:paraId="2049CFEF" w14:textId="70590E1F" w:rsidR="00C16D5E" w:rsidRPr="00EC7AD4" w:rsidRDefault="00C16D5E" w:rsidP="00F027E8">
      <w:pPr>
        <w:spacing w:line="276" w:lineRule="auto"/>
        <w:jc w:val="both"/>
        <w:rPr>
          <w:rFonts w:ascii="Helvetica" w:eastAsia="Helvetica Neue" w:hAnsi="Helvetica" w:cs="Helvetica Neue"/>
          <w:color w:val="808080"/>
          <w:sz w:val="24"/>
          <w:szCs w:val="24"/>
        </w:rPr>
      </w:pPr>
      <w:r w:rsidRPr="00EC7AD4">
        <w:rPr>
          <w:rFonts w:ascii="Helvetica" w:eastAsia="Helvetica Neue" w:hAnsi="Helvetica" w:cs="Helvetica Neue"/>
          <w:color w:val="808080"/>
          <w:sz w:val="24"/>
          <w:szCs w:val="24"/>
        </w:rPr>
        <w:t xml:space="preserve">The first preliminary results will be presented </w:t>
      </w:r>
      <w:r w:rsidR="00DA2C90">
        <w:rPr>
          <w:rFonts w:ascii="Helvetica" w:eastAsia="Helvetica Neue" w:hAnsi="Helvetica" w:cs="Helvetica Neue"/>
          <w:color w:val="808080"/>
          <w:sz w:val="24"/>
          <w:szCs w:val="24"/>
        </w:rPr>
        <w:t>in</w:t>
      </w:r>
      <w:r w:rsidRPr="00EC7AD4">
        <w:rPr>
          <w:rFonts w:ascii="Helvetica" w:eastAsia="Helvetica Neue" w:hAnsi="Helvetica" w:cs="Helvetica Neue"/>
          <w:color w:val="808080"/>
          <w:sz w:val="24"/>
          <w:szCs w:val="24"/>
        </w:rPr>
        <w:t xml:space="preserve"> 202</w:t>
      </w:r>
      <w:r w:rsidR="00DA2C90">
        <w:rPr>
          <w:rFonts w:ascii="Helvetica" w:eastAsia="Helvetica Neue" w:hAnsi="Helvetica" w:cs="Helvetica Neue"/>
          <w:color w:val="808080"/>
          <w:sz w:val="24"/>
          <w:szCs w:val="24"/>
        </w:rPr>
        <w:t>2</w:t>
      </w:r>
      <w:r w:rsidRPr="00EC7AD4">
        <w:rPr>
          <w:rFonts w:ascii="Helvetica" w:eastAsia="Helvetica Neue" w:hAnsi="Helvetica" w:cs="Helvetica Neue"/>
          <w:color w:val="808080"/>
          <w:sz w:val="24"/>
          <w:szCs w:val="24"/>
        </w:rPr>
        <w:t>.</w:t>
      </w:r>
    </w:p>
    <w:p w14:paraId="3CBF525D" w14:textId="64E23ABA" w:rsidR="00C257D7" w:rsidRDefault="00C257D7" w:rsidP="00F027E8">
      <w:pPr>
        <w:spacing w:line="276" w:lineRule="auto"/>
        <w:rPr>
          <w:rFonts w:ascii="Helvetica" w:eastAsia="Helvetica Neue" w:hAnsi="Helvetica" w:cs="Helvetica Neue"/>
          <w:color w:val="7F7F7F" w:themeColor="text1" w:themeTint="80"/>
        </w:rPr>
      </w:pPr>
    </w:p>
    <w:p w14:paraId="20A6CB43" w14:textId="5C743661" w:rsidR="00860FCE" w:rsidRPr="0077400E" w:rsidRDefault="00B36C64" w:rsidP="0077400E">
      <w:pPr>
        <w:spacing w:line="276" w:lineRule="auto"/>
        <w:jc w:val="center"/>
        <w:rPr>
          <w:rFonts w:ascii="Helvetica" w:eastAsia="Helvetica Neue" w:hAnsi="Helvetica" w:cs="Helvetica Neue"/>
          <w:color w:val="7F7F7F" w:themeColor="text1" w:themeTint="80"/>
        </w:rPr>
      </w:pPr>
      <w:r w:rsidRPr="007977B7">
        <w:rPr>
          <w:rFonts w:ascii="Helvetica" w:eastAsia="Helvetica Neue" w:hAnsi="Helvetica" w:cs="Helvetica Neue"/>
          <w:b/>
          <w:color w:val="7F7F7F" w:themeColor="text1" w:themeTint="80"/>
          <w:u w:val="single"/>
        </w:rPr>
        <w:lastRenderedPageBreak/>
        <w:t>EUSDR NEWS</w:t>
      </w:r>
    </w:p>
    <w:p w14:paraId="09037237" w14:textId="74BAF4F2" w:rsidR="00B36C64" w:rsidRPr="002A1095" w:rsidRDefault="00860FCE" w:rsidP="00F027E8">
      <w:pPr>
        <w:spacing w:line="276" w:lineRule="auto"/>
        <w:jc w:val="both"/>
        <w:rPr>
          <w:rFonts w:ascii="Helvetica" w:eastAsia="Helvetica Neue" w:hAnsi="Helvetica" w:cs="Helvetica Neue"/>
          <w:b/>
          <w:bCs/>
          <w:color w:val="EF1993"/>
          <w:sz w:val="24"/>
          <w:szCs w:val="24"/>
        </w:rPr>
      </w:pPr>
      <w:r w:rsidRPr="002A1095">
        <w:rPr>
          <w:rFonts w:ascii="Helvetica" w:eastAsia="Helvetica Neue" w:hAnsi="Helvetica" w:cs="Helvetica Neue"/>
          <w:b/>
          <w:bCs/>
          <w:color w:val="EF1993"/>
          <w:sz w:val="24"/>
          <w:szCs w:val="24"/>
        </w:rPr>
        <w:t>10</w:t>
      </w:r>
      <w:r w:rsidRPr="002A1095">
        <w:rPr>
          <w:rFonts w:ascii="Helvetica" w:eastAsia="Helvetica Neue" w:hAnsi="Helvetica" w:cs="Helvetica Neue"/>
          <w:b/>
          <w:bCs/>
          <w:color w:val="EF1993"/>
          <w:sz w:val="24"/>
          <w:szCs w:val="24"/>
          <w:vertAlign w:val="superscript"/>
        </w:rPr>
        <w:t>th</w:t>
      </w:r>
      <w:r w:rsidRPr="002A1095">
        <w:rPr>
          <w:rFonts w:ascii="Helvetica" w:eastAsia="Helvetica Neue" w:hAnsi="Helvetica" w:cs="Helvetica Neue"/>
          <w:b/>
          <w:bCs/>
          <w:color w:val="EF1993"/>
          <w:sz w:val="24"/>
          <w:szCs w:val="24"/>
        </w:rPr>
        <w:t xml:space="preserve"> </w:t>
      </w:r>
      <w:r w:rsidR="00B36C64" w:rsidRPr="002A1095">
        <w:rPr>
          <w:rFonts w:ascii="Helvetica" w:eastAsia="Helvetica Neue" w:hAnsi="Helvetica" w:cs="Helvetica Neue"/>
          <w:b/>
          <w:bCs/>
          <w:color w:val="EF1993"/>
          <w:sz w:val="24"/>
          <w:szCs w:val="24"/>
        </w:rPr>
        <w:t>Annual Forum of the EU Strategy for the Danube Region | 2</w:t>
      </w:r>
      <w:r w:rsidRPr="002A1095">
        <w:rPr>
          <w:rFonts w:ascii="Helvetica" w:eastAsia="Helvetica Neue" w:hAnsi="Helvetica" w:cs="Helvetica Neue"/>
          <w:b/>
          <w:bCs/>
          <w:color w:val="EF1993"/>
          <w:sz w:val="24"/>
          <w:szCs w:val="24"/>
        </w:rPr>
        <w:t>6-27</w:t>
      </w:r>
      <w:r w:rsidR="00B36C64" w:rsidRPr="002A1095">
        <w:rPr>
          <w:rFonts w:ascii="Helvetica" w:eastAsia="Helvetica Neue" w:hAnsi="Helvetica" w:cs="Helvetica Neue"/>
          <w:b/>
          <w:bCs/>
          <w:color w:val="EF1993"/>
          <w:sz w:val="24"/>
          <w:szCs w:val="24"/>
        </w:rPr>
        <w:t xml:space="preserve"> October 202</w:t>
      </w:r>
      <w:r w:rsidRPr="002A1095">
        <w:rPr>
          <w:rFonts w:ascii="Helvetica" w:eastAsia="Helvetica Neue" w:hAnsi="Helvetica" w:cs="Helvetica Neue"/>
          <w:b/>
          <w:bCs/>
          <w:color w:val="EF1993"/>
          <w:sz w:val="24"/>
          <w:szCs w:val="24"/>
        </w:rPr>
        <w:t>1</w:t>
      </w:r>
      <w:r w:rsidR="00B36C64" w:rsidRPr="002A1095">
        <w:rPr>
          <w:rFonts w:ascii="Helvetica" w:eastAsia="Helvetica Neue" w:hAnsi="Helvetica" w:cs="Helvetica Neue"/>
          <w:b/>
          <w:bCs/>
          <w:color w:val="EF1993"/>
          <w:sz w:val="24"/>
          <w:szCs w:val="24"/>
        </w:rPr>
        <w:t xml:space="preserve"> | </w:t>
      </w:r>
      <w:r w:rsidRPr="002A1095">
        <w:rPr>
          <w:rFonts w:ascii="Helvetica" w:eastAsia="Helvetica Neue" w:hAnsi="Helvetica" w:cs="Helvetica Neue"/>
          <w:b/>
          <w:bCs/>
          <w:color w:val="EF1993"/>
          <w:sz w:val="24"/>
          <w:szCs w:val="24"/>
        </w:rPr>
        <w:t>Hybrid Format</w:t>
      </w:r>
    </w:p>
    <w:p w14:paraId="592C5E4D" w14:textId="0E474FE5" w:rsidR="008A2383" w:rsidRPr="008A2383" w:rsidRDefault="00860FCE" w:rsidP="00F027E8">
      <w:pPr>
        <w:pStyle w:val="Normlnywebov"/>
        <w:shd w:val="clear" w:color="auto" w:fill="FFFFFF"/>
        <w:spacing w:before="0" w:beforeAutospacing="0" w:after="0" w:afterAutospacing="0" w:line="276" w:lineRule="auto"/>
        <w:jc w:val="both"/>
        <w:textAlignment w:val="baseline"/>
        <w:rPr>
          <w:rFonts w:ascii="Helvetica" w:hAnsi="Helvetica" w:cs="Helvetica"/>
          <w:color w:val="7B7B7B"/>
        </w:rPr>
      </w:pPr>
      <w:r w:rsidRPr="008A2383">
        <w:rPr>
          <w:rFonts w:ascii="Helvetica" w:hAnsi="Helvetica" w:cs="Helvetica"/>
          <w:color w:val="808080" w:themeColor="background1" w:themeShade="80"/>
          <w:lang w:val="en-GB"/>
        </w:rPr>
        <w:t>The 10</w:t>
      </w:r>
      <w:r w:rsidRPr="008A2383">
        <w:rPr>
          <w:rFonts w:ascii="Helvetica" w:hAnsi="Helvetica" w:cs="Helvetica"/>
          <w:color w:val="808080" w:themeColor="background1" w:themeShade="80"/>
          <w:vertAlign w:val="superscript"/>
          <w:lang w:val="en-GB"/>
        </w:rPr>
        <w:t>th</w:t>
      </w:r>
      <w:r w:rsidRPr="008A2383">
        <w:rPr>
          <w:rFonts w:ascii="Helvetica" w:hAnsi="Helvetica" w:cs="Helvetica"/>
          <w:color w:val="808080" w:themeColor="background1" w:themeShade="80"/>
          <w:lang w:val="en-GB"/>
        </w:rPr>
        <w:t xml:space="preserve"> Annual Forum of the EU Strategy for the Danube Region “Towards a Green and Digital Danube Region” was held in</w:t>
      </w:r>
      <w:r w:rsidR="00A264E9" w:rsidRPr="008A2383">
        <w:rPr>
          <w:rFonts w:ascii="Helvetica" w:hAnsi="Helvetica" w:cs="Helvetica"/>
          <w:color w:val="808080" w:themeColor="background1" w:themeShade="80"/>
          <w:lang w:val="en-GB"/>
        </w:rPr>
        <w:t xml:space="preserve"> present form</w:t>
      </w:r>
      <w:r w:rsidRPr="008A2383">
        <w:rPr>
          <w:rFonts w:ascii="Helvetica" w:hAnsi="Helvetica" w:cs="Helvetica"/>
          <w:color w:val="808080" w:themeColor="background1" w:themeShade="80"/>
          <w:lang w:val="en-GB"/>
        </w:rPr>
        <w:t xml:space="preserve"> in Bratislava and online on 26 and 27 October 2021. </w:t>
      </w:r>
      <w:r w:rsidR="00085FDE">
        <w:rPr>
          <w:rFonts w:ascii="Helvetica" w:hAnsi="Helvetica" w:cs="Helvetica"/>
          <w:color w:val="808080" w:themeColor="background1" w:themeShade="80"/>
          <w:lang w:val="en-GB"/>
        </w:rPr>
        <w:t>T</w:t>
      </w:r>
      <w:r w:rsidR="008A2383" w:rsidRPr="008A2383">
        <w:rPr>
          <w:rFonts w:ascii="Helvetica" w:hAnsi="Helvetica" w:cs="Helvetica"/>
          <w:color w:val="7B7B7B"/>
        </w:rPr>
        <w:t>he priorities of the </w:t>
      </w:r>
      <w:r w:rsidR="008A2383" w:rsidRPr="008A2383">
        <w:rPr>
          <w:rStyle w:val="Vrazn"/>
          <w:rFonts w:ascii="Helvetica" w:hAnsi="Helvetica" w:cs="Helvetica"/>
          <w:color w:val="4A4A4A"/>
          <w:bdr w:val="none" w:sz="0" w:space="0" w:color="auto" w:frame="1"/>
        </w:rPr>
        <w:t>Slovak EUSDR Presidency</w:t>
      </w:r>
      <w:r w:rsidR="008A2383" w:rsidRPr="008A2383">
        <w:rPr>
          <w:rFonts w:ascii="Helvetica" w:hAnsi="Helvetica" w:cs="Helvetica"/>
          <w:color w:val="7B7B7B"/>
        </w:rPr>
        <w:t> were in particular to </w:t>
      </w:r>
      <w:r w:rsidR="008A2383" w:rsidRPr="008A2383">
        <w:rPr>
          <w:rStyle w:val="Vrazn"/>
          <w:rFonts w:ascii="Helvetica" w:hAnsi="Helvetica" w:cs="Helvetica"/>
          <w:color w:val="4A4A4A"/>
          <w:bdr w:val="none" w:sz="0" w:space="0" w:color="auto" w:frame="1"/>
        </w:rPr>
        <w:t>improve cooperation</w:t>
      </w:r>
      <w:r w:rsidR="008A2383" w:rsidRPr="008A2383">
        <w:rPr>
          <w:rFonts w:ascii="Helvetica" w:hAnsi="Helvetica" w:cs="Helvetica"/>
          <w:color w:val="7B7B7B"/>
        </w:rPr>
        <w:t> between the countries involved in the Strategy, as well as thematic areas such as</w:t>
      </w:r>
      <w:r w:rsidR="008A2383" w:rsidRPr="008A2383">
        <w:rPr>
          <w:rStyle w:val="Vrazn"/>
          <w:rFonts w:ascii="Helvetica" w:hAnsi="Helvetica" w:cs="Helvetica"/>
          <w:color w:val="4A4A4A"/>
          <w:bdr w:val="none" w:sz="0" w:space="0" w:color="auto" w:frame="1"/>
        </w:rPr>
        <w:t xml:space="preserve"> climate change, biodiversity protection, </w:t>
      </w:r>
      <w:proofErr w:type="spellStart"/>
      <w:r w:rsidR="008A2383" w:rsidRPr="008A2383">
        <w:rPr>
          <w:rStyle w:val="Vrazn"/>
          <w:rFonts w:ascii="Helvetica" w:hAnsi="Helvetica" w:cs="Helvetica"/>
          <w:color w:val="4A4A4A"/>
          <w:bdr w:val="none" w:sz="0" w:space="0" w:color="auto" w:frame="1"/>
        </w:rPr>
        <w:t>digitalisation</w:t>
      </w:r>
      <w:proofErr w:type="spellEnd"/>
      <w:r w:rsidR="008A2383" w:rsidRPr="008A2383">
        <w:rPr>
          <w:rStyle w:val="Vrazn"/>
          <w:rFonts w:ascii="Helvetica" w:hAnsi="Helvetica" w:cs="Helvetica"/>
          <w:color w:val="4A4A4A"/>
          <w:bdr w:val="none" w:sz="0" w:space="0" w:color="auto" w:frame="1"/>
        </w:rPr>
        <w:t xml:space="preserve"> and innovation</w:t>
      </w:r>
      <w:r w:rsidR="008A2383" w:rsidRPr="008A2383">
        <w:rPr>
          <w:rFonts w:ascii="Helvetica" w:hAnsi="Helvetica" w:cs="Helvetica"/>
          <w:color w:val="7B7B7B"/>
        </w:rPr>
        <w:t>.</w:t>
      </w:r>
    </w:p>
    <w:p w14:paraId="162AA35D" w14:textId="77777777" w:rsidR="008A2383" w:rsidRPr="008A2383" w:rsidRDefault="008A2383" w:rsidP="00F027E8">
      <w:pPr>
        <w:pStyle w:val="Normlnywebov"/>
        <w:shd w:val="clear" w:color="auto" w:fill="FFFFFF"/>
        <w:spacing w:before="0" w:beforeAutospacing="0" w:after="0" w:afterAutospacing="0" w:line="276" w:lineRule="auto"/>
        <w:jc w:val="both"/>
        <w:textAlignment w:val="baseline"/>
        <w:rPr>
          <w:rFonts w:ascii="Helvetica" w:hAnsi="Helvetica" w:cs="Helvetica"/>
          <w:color w:val="7B7B7B"/>
        </w:rPr>
      </w:pPr>
      <w:r w:rsidRPr="008A2383">
        <w:rPr>
          <w:rFonts w:ascii="Helvetica" w:hAnsi="Helvetica" w:cs="Helvetica"/>
          <w:color w:val="7B7B7B"/>
        </w:rPr>
        <w:t> </w:t>
      </w:r>
    </w:p>
    <w:p w14:paraId="7CC9F621" w14:textId="77777777" w:rsidR="008A2383" w:rsidRPr="008A2383" w:rsidRDefault="008A2383" w:rsidP="00F027E8">
      <w:pPr>
        <w:pStyle w:val="Normlnywebov"/>
        <w:shd w:val="clear" w:color="auto" w:fill="FFFFFF"/>
        <w:spacing w:before="0" w:beforeAutospacing="0" w:after="0" w:afterAutospacing="0" w:line="276" w:lineRule="auto"/>
        <w:jc w:val="both"/>
        <w:textAlignment w:val="baseline"/>
        <w:rPr>
          <w:rFonts w:ascii="Helvetica" w:hAnsi="Helvetica" w:cs="Helvetica"/>
          <w:color w:val="7B7B7B"/>
        </w:rPr>
      </w:pPr>
      <w:r w:rsidRPr="008A2383">
        <w:rPr>
          <w:rFonts w:ascii="Helvetica" w:hAnsi="Helvetica" w:cs="Helvetica"/>
          <w:color w:val="7B7B7B"/>
        </w:rPr>
        <w:t>Read more on the EUSDR Annual Forum in the sections below and in case you wish to gain a more in-depth insight into specific sessions, download the comprehensive summary report of the Annual Forum </w:t>
      </w:r>
      <w:hyperlink r:id="rId17" w:history="1">
        <w:r w:rsidRPr="000A1CB4">
          <w:rPr>
            <w:rStyle w:val="Hypertextovprepojenie"/>
            <w:rFonts w:ascii="Helvetica" w:hAnsi="Helvetica" w:cs="Helvetica"/>
            <w:b/>
            <w:bCs/>
            <w:color w:val="002060"/>
            <w:bdr w:val="none" w:sz="0" w:space="0" w:color="auto" w:frame="1"/>
          </w:rPr>
          <w:t>here</w:t>
        </w:r>
      </w:hyperlink>
      <w:r w:rsidRPr="008A2383">
        <w:rPr>
          <w:rFonts w:ascii="Helvetica" w:hAnsi="Helvetica" w:cs="Helvetica"/>
          <w:color w:val="7B7B7B"/>
        </w:rPr>
        <w:t>.</w:t>
      </w:r>
    </w:p>
    <w:p w14:paraId="5F19C3C3" w14:textId="153D2303" w:rsidR="00B36C64" w:rsidRPr="007977B7" w:rsidRDefault="003F098D" w:rsidP="00F027E8">
      <w:pPr>
        <w:spacing w:line="276" w:lineRule="auto"/>
        <w:jc w:val="both"/>
        <w:rPr>
          <w:rFonts w:ascii="Helvetica" w:eastAsia="Helvetica Neue" w:hAnsi="Helvetica" w:cs="Helvetica Neue"/>
          <w:b/>
          <w:bCs/>
          <w:color w:val="EF1993"/>
        </w:rPr>
      </w:pPr>
      <w:r>
        <w:rPr>
          <w:rFonts w:ascii="Helvetica" w:eastAsia="Times New Roman" w:hAnsi="Helvetica" w:cs="Helvetica"/>
          <w:color w:val="808080" w:themeColor="background1" w:themeShade="80"/>
          <w:lang w:val="en-GB" w:eastAsia="sk-SK"/>
        </w:rPr>
        <w:t xml:space="preserve"> </w:t>
      </w:r>
      <w:r w:rsidR="00543D4A">
        <w:rPr>
          <w:rFonts w:ascii="Helvetica" w:eastAsia="Helvetica Neue" w:hAnsi="Helvetica" w:cs="Helvetica Neue"/>
          <w:b/>
          <w:bCs/>
          <w:color w:val="EF1993"/>
        </w:rPr>
        <w:br/>
      </w:r>
      <w:proofErr w:type="spellStart"/>
      <w:r w:rsidR="00B36C64" w:rsidRPr="002A1095">
        <w:rPr>
          <w:rFonts w:ascii="Helvetica" w:eastAsia="Helvetica Neue" w:hAnsi="Helvetica" w:cs="Helvetica Neue"/>
          <w:b/>
          <w:bCs/>
          <w:color w:val="EF1993"/>
          <w:sz w:val="24"/>
          <w:szCs w:val="24"/>
        </w:rPr>
        <w:t>D</w:t>
      </w:r>
      <w:r w:rsidR="0077400E" w:rsidRPr="002A1095">
        <w:rPr>
          <w:rFonts w:ascii="Helvetica" w:eastAsia="Helvetica Neue" w:hAnsi="Helvetica" w:cs="Helvetica Neue"/>
          <w:b/>
          <w:bCs/>
          <w:color w:val="EF1993"/>
          <w:sz w:val="24"/>
          <w:szCs w:val="24"/>
        </w:rPr>
        <w:t>anubius</w:t>
      </w:r>
      <w:proofErr w:type="spellEnd"/>
      <w:r w:rsidR="00B36C64" w:rsidRPr="002A1095">
        <w:rPr>
          <w:rFonts w:ascii="Helvetica" w:eastAsia="Helvetica Neue" w:hAnsi="Helvetica" w:cs="Helvetica Neue"/>
          <w:b/>
          <w:bCs/>
          <w:color w:val="EF1993"/>
          <w:sz w:val="24"/>
          <w:szCs w:val="24"/>
        </w:rPr>
        <w:t xml:space="preserve"> A</w:t>
      </w:r>
      <w:r w:rsidR="0077400E" w:rsidRPr="002A1095">
        <w:rPr>
          <w:rFonts w:ascii="Helvetica" w:eastAsia="Helvetica Neue" w:hAnsi="Helvetica" w:cs="Helvetica Neue"/>
          <w:b/>
          <w:bCs/>
          <w:color w:val="EF1993"/>
          <w:sz w:val="24"/>
          <w:szCs w:val="24"/>
        </w:rPr>
        <w:t>wards</w:t>
      </w:r>
      <w:r w:rsidR="00B36C64" w:rsidRPr="002A1095">
        <w:rPr>
          <w:rFonts w:ascii="Helvetica" w:eastAsia="Helvetica Neue" w:hAnsi="Helvetica" w:cs="Helvetica Neue"/>
          <w:b/>
          <w:bCs/>
          <w:color w:val="EF1993"/>
          <w:sz w:val="24"/>
          <w:szCs w:val="24"/>
        </w:rPr>
        <w:t xml:space="preserve"> 202</w:t>
      </w:r>
      <w:r w:rsidR="005C3C7F" w:rsidRPr="002A1095">
        <w:rPr>
          <w:rFonts w:ascii="Helvetica" w:eastAsia="Helvetica Neue" w:hAnsi="Helvetica" w:cs="Helvetica Neue"/>
          <w:b/>
          <w:bCs/>
          <w:color w:val="EF1993"/>
          <w:sz w:val="24"/>
          <w:szCs w:val="24"/>
        </w:rPr>
        <w:t>1</w:t>
      </w:r>
      <w:r w:rsidR="00B36C64" w:rsidRPr="002A1095">
        <w:rPr>
          <w:rFonts w:ascii="Helvetica" w:eastAsia="Helvetica Neue" w:hAnsi="Helvetica" w:cs="Helvetica Neue"/>
          <w:b/>
          <w:bCs/>
          <w:color w:val="EF1993"/>
          <w:sz w:val="24"/>
          <w:szCs w:val="24"/>
        </w:rPr>
        <w:t xml:space="preserve"> C</w:t>
      </w:r>
      <w:r w:rsidR="0077400E" w:rsidRPr="002A1095">
        <w:rPr>
          <w:rFonts w:ascii="Helvetica" w:eastAsia="Helvetica Neue" w:hAnsi="Helvetica" w:cs="Helvetica Neue"/>
          <w:b/>
          <w:bCs/>
          <w:color w:val="EF1993"/>
          <w:sz w:val="24"/>
          <w:szCs w:val="24"/>
        </w:rPr>
        <w:t>eremony</w:t>
      </w:r>
      <w:r w:rsidR="00B36C64" w:rsidRPr="002A1095">
        <w:rPr>
          <w:rFonts w:ascii="Helvetica" w:eastAsia="Helvetica Neue" w:hAnsi="Helvetica" w:cs="Helvetica Neue"/>
          <w:b/>
          <w:bCs/>
          <w:color w:val="EF1993"/>
          <w:sz w:val="24"/>
          <w:szCs w:val="24"/>
        </w:rPr>
        <w:t xml:space="preserve"> | </w:t>
      </w:r>
      <w:r w:rsidR="00726728" w:rsidRPr="002A1095">
        <w:rPr>
          <w:rFonts w:ascii="Helvetica" w:eastAsia="Helvetica Neue" w:hAnsi="Helvetica" w:cs="Helvetica Neue"/>
          <w:b/>
          <w:bCs/>
          <w:color w:val="EF1993"/>
          <w:sz w:val="24"/>
          <w:szCs w:val="24"/>
        </w:rPr>
        <w:t>11 November 2021 | Online</w:t>
      </w:r>
    </w:p>
    <w:p w14:paraId="7F67096D" w14:textId="65F492B7" w:rsidR="00B555E7" w:rsidRPr="00726728" w:rsidRDefault="00B555E7" w:rsidP="00F027E8">
      <w:pPr>
        <w:spacing w:line="276" w:lineRule="auto"/>
        <w:jc w:val="both"/>
        <w:rPr>
          <w:rFonts w:ascii="Helvetica" w:eastAsia="Helvetica Neue" w:hAnsi="Helvetica" w:cs="Helvetica"/>
          <w:color w:val="808080"/>
          <w:sz w:val="24"/>
          <w:szCs w:val="24"/>
        </w:rPr>
      </w:pPr>
      <w:r w:rsidRPr="00726728">
        <w:rPr>
          <w:rFonts w:ascii="Helvetica" w:eastAsia="Helvetica Neue" w:hAnsi="Helvetica" w:cs="Helvetica"/>
          <w:color w:val="808080"/>
          <w:sz w:val="24"/>
          <w:szCs w:val="24"/>
        </w:rPr>
        <w:t xml:space="preserve">The Austrian Federal Ministry for Education, Science and Research (BMBFW) and the Institute for the Danube Region and Central Europe (IDM) </w:t>
      </w:r>
      <w:r w:rsidR="007977B7" w:rsidRPr="00726728">
        <w:rPr>
          <w:rFonts w:ascii="Helvetica" w:eastAsia="Helvetica Neue" w:hAnsi="Helvetica" w:cs="Helvetica"/>
          <w:color w:val="808080"/>
          <w:sz w:val="24"/>
          <w:szCs w:val="24"/>
        </w:rPr>
        <w:t>honored</w:t>
      </w:r>
      <w:r w:rsidRPr="00726728">
        <w:rPr>
          <w:rFonts w:ascii="Helvetica" w:eastAsia="Helvetica Neue" w:hAnsi="Helvetica" w:cs="Helvetica"/>
          <w:color w:val="808080"/>
          <w:sz w:val="24"/>
          <w:szCs w:val="24"/>
        </w:rPr>
        <w:t xml:space="preserve"> the</w:t>
      </w:r>
      <w:r w:rsidR="00726728">
        <w:rPr>
          <w:rFonts w:ascii="Helvetica" w:eastAsia="Helvetica Neue" w:hAnsi="Helvetica" w:cs="Helvetica"/>
          <w:color w:val="808080"/>
          <w:sz w:val="24"/>
          <w:szCs w:val="24"/>
        </w:rPr>
        <w:t xml:space="preserve"> excellent</w:t>
      </w:r>
      <w:r w:rsidRPr="00726728">
        <w:rPr>
          <w:rFonts w:ascii="Helvetica" w:eastAsia="Helvetica Neue" w:hAnsi="Helvetica" w:cs="Helvetica"/>
          <w:color w:val="808080"/>
          <w:sz w:val="24"/>
          <w:szCs w:val="24"/>
        </w:rPr>
        <w:t xml:space="preserve"> scientists of the Danube Region for their </w:t>
      </w:r>
      <w:r w:rsidR="007977B7" w:rsidRPr="00726728">
        <w:rPr>
          <w:rFonts w:ascii="Helvetica" w:eastAsia="Helvetica Neue" w:hAnsi="Helvetica" w:cs="Helvetica"/>
          <w:color w:val="808080"/>
          <w:sz w:val="24"/>
          <w:szCs w:val="24"/>
        </w:rPr>
        <w:t>commitment</w:t>
      </w:r>
      <w:r w:rsidRPr="00726728">
        <w:rPr>
          <w:rFonts w:ascii="Helvetica" w:eastAsia="Helvetica Neue" w:hAnsi="Helvetica" w:cs="Helvetica"/>
          <w:color w:val="808080"/>
          <w:sz w:val="24"/>
          <w:szCs w:val="24"/>
        </w:rPr>
        <w:t xml:space="preserve"> to their scientific work during the </w:t>
      </w:r>
      <w:hyperlink r:id="rId18" w:history="1">
        <w:proofErr w:type="spellStart"/>
        <w:r w:rsidRPr="003F098D">
          <w:rPr>
            <w:rStyle w:val="Hypertextovprepojenie"/>
            <w:rFonts w:ascii="Helvetica" w:eastAsia="Helvetica Neue" w:hAnsi="Helvetica" w:cs="Helvetica"/>
            <w:b/>
            <w:bCs/>
            <w:color w:val="002060"/>
            <w:sz w:val="24"/>
            <w:szCs w:val="24"/>
          </w:rPr>
          <w:t>Danubius</w:t>
        </w:r>
        <w:proofErr w:type="spellEnd"/>
        <w:r w:rsidRPr="003F098D">
          <w:rPr>
            <w:rStyle w:val="Hypertextovprepojenie"/>
            <w:rFonts w:ascii="Helvetica" w:eastAsia="Helvetica Neue" w:hAnsi="Helvetica" w:cs="Helvetica"/>
            <w:b/>
            <w:bCs/>
            <w:color w:val="002060"/>
            <w:sz w:val="24"/>
            <w:szCs w:val="24"/>
          </w:rPr>
          <w:t xml:space="preserve"> Awards 202</w:t>
        </w:r>
        <w:r w:rsidR="00726728" w:rsidRPr="003F098D">
          <w:rPr>
            <w:rStyle w:val="Hypertextovprepojenie"/>
            <w:rFonts w:ascii="Helvetica" w:eastAsia="Helvetica Neue" w:hAnsi="Helvetica" w:cs="Helvetica"/>
            <w:b/>
            <w:bCs/>
            <w:color w:val="002060"/>
            <w:sz w:val="24"/>
            <w:szCs w:val="24"/>
          </w:rPr>
          <w:t>1</w:t>
        </w:r>
        <w:r w:rsidRPr="003F098D">
          <w:rPr>
            <w:rStyle w:val="Hypertextovprepojenie"/>
            <w:rFonts w:ascii="Helvetica" w:eastAsia="Helvetica Neue" w:hAnsi="Helvetica" w:cs="Helvetica"/>
            <w:b/>
            <w:bCs/>
            <w:color w:val="002060"/>
            <w:sz w:val="24"/>
            <w:szCs w:val="24"/>
          </w:rPr>
          <w:t xml:space="preserve"> Virtual Ceremony</w:t>
        </w:r>
      </w:hyperlink>
      <w:r w:rsidRPr="003F098D">
        <w:rPr>
          <w:rFonts w:ascii="Helvetica" w:eastAsia="Helvetica Neue" w:hAnsi="Helvetica" w:cs="Helvetica"/>
          <w:color w:val="002060"/>
          <w:sz w:val="24"/>
          <w:szCs w:val="24"/>
        </w:rPr>
        <w:t xml:space="preserve"> </w:t>
      </w:r>
      <w:r w:rsidRPr="00726728">
        <w:rPr>
          <w:rFonts w:ascii="Helvetica" w:eastAsia="Helvetica Neue" w:hAnsi="Helvetica" w:cs="Helvetica"/>
          <w:color w:val="808080"/>
          <w:sz w:val="24"/>
          <w:szCs w:val="24"/>
        </w:rPr>
        <w:t xml:space="preserve">which took place on </w:t>
      </w:r>
      <w:r w:rsidR="00726728" w:rsidRPr="00726728">
        <w:rPr>
          <w:rFonts w:ascii="Helvetica" w:eastAsia="Helvetica Neue" w:hAnsi="Helvetica" w:cs="Helvetica"/>
          <w:color w:val="808080"/>
          <w:sz w:val="24"/>
          <w:szCs w:val="24"/>
        </w:rPr>
        <w:t>11</w:t>
      </w:r>
      <w:r w:rsidRPr="00726728">
        <w:rPr>
          <w:rFonts w:ascii="Helvetica" w:eastAsia="Helvetica Neue" w:hAnsi="Helvetica" w:cs="Helvetica"/>
          <w:color w:val="808080"/>
          <w:sz w:val="24"/>
          <w:szCs w:val="24"/>
          <w:vertAlign w:val="superscript"/>
        </w:rPr>
        <w:t>th</w:t>
      </w:r>
      <w:r w:rsidRPr="00726728">
        <w:rPr>
          <w:rFonts w:ascii="Helvetica" w:eastAsia="Helvetica Neue" w:hAnsi="Helvetica" w:cs="Helvetica"/>
          <w:color w:val="808080"/>
          <w:sz w:val="24"/>
          <w:szCs w:val="24"/>
        </w:rPr>
        <w:t xml:space="preserve"> </w:t>
      </w:r>
      <w:r w:rsidR="00726728" w:rsidRPr="00726728">
        <w:rPr>
          <w:rFonts w:ascii="Helvetica" w:eastAsia="Helvetica Neue" w:hAnsi="Helvetica" w:cs="Helvetica"/>
          <w:color w:val="808080"/>
          <w:sz w:val="24"/>
          <w:szCs w:val="24"/>
        </w:rPr>
        <w:t xml:space="preserve">of </w:t>
      </w:r>
      <w:r w:rsidRPr="00726728">
        <w:rPr>
          <w:rFonts w:ascii="Helvetica" w:eastAsia="Helvetica Neue" w:hAnsi="Helvetica" w:cs="Helvetica"/>
          <w:color w:val="808080"/>
          <w:sz w:val="24"/>
          <w:szCs w:val="24"/>
        </w:rPr>
        <w:t>November 202</w:t>
      </w:r>
      <w:r w:rsidR="003F098D">
        <w:rPr>
          <w:rFonts w:ascii="Helvetica" w:eastAsia="Helvetica Neue" w:hAnsi="Helvetica" w:cs="Helvetica"/>
          <w:color w:val="808080"/>
          <w:sz w:val="24"/>
          <w:szCs w:val="24"/>
        </w:rPr>
        <w:t>1</w:t>
      </w:r>
      <w:r w:rsidRPr="00726728">
        <w:rPr>
          <w:rFonts w:ascii="Helvetica" w:eastAsia="Helvetica Neue" w:hAnsi="Helvetica" w:cs="Helvetica"/>
          <w:color w:val="808080"/>
          <w:sz w:val="24"/>
          <w:szCs w:val="24"/>
        </w:rPr>
        <w:t xml:space="preserve">. </w:t>
      </w:r>
    </w:p>
    <w:p w14:paraId="0CE335A4" w14:textId="1F59E7C8" w:rsidR="00F027E8" w:rsidRPr="00F027E8" w:rsidRDefault="00B555E7" w:rsidP="00F027E8">
      <w:pPr>
        <w:spacing w:line="276" w:lineRule="auto"/>
        <w:jc w:val="both"/>
        <w:rPr>
          <w:rFonts w:ascii="Helvetica" w:eastAsia="Helvetica Neue" w:hAnsi="Helvetica" w:cs="Helvetica"/>
          <w:color w:val="808080"/>
          <w:sz w:val="24"/>
          <w:szCs w:val="24"/>
        </w:rPr>
      </w:pPr>
      <w:r w:rsidRPr="00726728">
        <w:rPr>
          <w:rFonts w:ascii="Helvetica" w:eastAsia="Helvetica Neue" w:hAnsi="Helvetica" w:cs="Helvetica"/>
          <w:color w:val="808080"/>
          <w:sz w:val="24"/>
          <w:szCs w:val="24"/>
        </w:rPr>
        <w:t xml:space="preserve">The scope of the </w:t>
      </w:r>
      <w:proofErr w:type="spellStart"/>
      <w:r w:rsidRPr="00726728">
        <w:rPr>
          <w:rFonts w:ascii="Helvetica" w:eastAsia="Helvetica Neue" w:hAnsi="Helvetica" w:cs="Helvetica"/>
          <w:color w:val="808080"/>
          <w:sz w:val="24"/>
          <w:szCs w:val="24"/>
        </w:rPr>
        <w:t>Danubius</w:t>
      </w:r>
      <w:proofErr w:type="spellEnd"/>
      <w:r w:rsidRPr="00726728">
        <w:rPr>
          <w:rFonts w:ascii="Helvetica" w:eastAsia="Helvetica Neue" w:hAnsi="Helvetica" w:cs="Helvetica"/>
          <w:color w:val="808080"/>
          <w:sz w:val="24"/>
          <w:szCs w:val="24"/>
        </w:rPr>
        <w:t xml:space="preserve"> Awards has always been to give visibility and recognition to the </w:t>
      </w:r>
      <w:r w:rsidR="00A735CE" w:rsidRPr="00726728">
        <w:rPr>
          <w:rFonts w:ascii="Helvetica" w:eastAsia="Helvetica Neue" w:hAnsi="Helvetica" w:cs="Helvetica"/>
          <w:color w:val="808080"/>
          <w:sz w:val="24"/>
          <w:szCs w:val="24"/>
        </w:rPr>
        <w:t>scientists’</w:t>
      </w:r>
      <w:r w:rsidRPr="00726728">
        <w:rPr>
          <w:rFonts w:ascii="Helvetica" w:eastAsia="Helvetica Neue" w:hAnsi="Helvetica" w:cs="Helvetica"/>
          <w:color w:val="808080"/>
          <w:sz w:val="24"/>
          <w:szCs w:val="24"/>
        </w:rPr>
        <w:t xml:space="preserve"> community of the Danube Region.</w:t>
      </w:r>
      <w:r w:rsidR="00C257D7" w:rsidRPr="00726728">
        <w:rPr>
          <w:rFonts w:ascii="Helvetica" w:eastAsia="Helvetica Neue" w:hAnsi="Helvetica" w:cs="Helvetica"/>
          <w:color w:val="808080"/>
          <w:sz w:val="24"/>
          <w:szCs w:val="24"/>
        </w:rPr>
        <w:t xml:space="preserve"> </w:t>
      </w:r>
      <w:r w:rsidRPr="00726728">
        <w:rPr>
          <w:rFonts w:ascii="Helvetica" w:eastAsia="Helvetica Neue" w:hAnsi="Helvetica" w:cs="Helvetica"/>
          <w:color w:val="808080"/>
          <w:sz w:val="24"/>
          <w:szCs w:val="24"/>
        </w:rPr>
        <w:t xml:space="preserve">In the framework of the EUSDR they represent a chance to highlight the potential of the region in the area of sciences and research. </w:t>
      </w:r>
      <w:r w:rsidR="00B36C64" w:rsidRPr="00726728">
        <w:rPr>
          <w:rFonts w:ascii="Helvetica" w:eastAsia="Helvetica Neue" w:hAnsi="Helvetica" w:cs="Helvetica"/>
          <w:color w:val="808080"/>
          <w:sz w:val="24"/>
          <w:szCs w:val="24"/>
        </w:rPr>
        <w:t>You can f</w:t>
      </w:r>
      <w:r w:rsidRPr="00726728">
        <w:rPr>
          <w:rFonts w:ascii="Helvetica" w:eastAsia="Helvetica Neue" w:hAnsi="Helvetica" w:cs="Helvetica"/>
          <w:color w:val="808080"/>
          <w:sz w:val="24"/>
          <w:szCs w:val="24"/>
        </w:rPr>
        <w:t>ind more information about</w:t>
      </w:r>
      <w:r w:rsidR="00B36C64" w:rsidRPr="00726728">
        <w:rPr>
          <w:rFonts w:ascii="Helvetica" w:eastAsia="Helvetica Neue" w:hAnsi="Helvetica" w:cs="Helvetica"/>
          <w:color w:val="808080"/>
          <w:sz w:val="24"/>
          <w:szCs w:val="24"/>
        </w:rPr>
        <w:t xml:space="preserve"> the </w:t>
      </w:r>
      <w:proofErr w:type="spellStart"/>
      <w:r w:rsidR="00B36C64" w:rsidRPr="00726728">
        <w:rPr>
          <w:rFonts w:ascii="Helvetica" w:eastAsia="Helvetica Neue" w:hAnsi="Helvetica" w:cs="Helvetica"/>
          <w:color w:val="808080"/>
          <w:sz w:val="24"/>
          <w:szCs w:val="24"/>
        </w:rPr>
        <w:t>Danubius</w:t>
      </w:r>
      <w:proofErr w:type="spellEnd"/>
      <w:r w:rsidR="00B36C64" w:rsidRPr="00726728">
        <w:rPr>
          <w:rFonts w:ascii="Helvetica" w:eastAsia="Helvetica Neue" w:hAnsi="Helvetica" w:cs="Helvetica"/>
          <w:color w:val="808080"/>
          <w:sz w:val="24"/>
          <w:szCs w:val="24"/>
        </w:rPr>
        <w:t xml:space="preserve"> Awards 202</w:t>
      </w:r>
      <w:r w:rsidR="00726728">
        <w:rPr>
          <w:rFonts w:ascii="Helvetica" w:eastAsia="Helvetica Neue" w:hAnsi="Helvetica" w:cs="Helvetica"/>
          <w:color w:val="808080"/>
          <w:sz w:val="24"/>
          <w:szCs w:val="24"/>
        </w:rPr>
        <w:t>1</w:t>
      </w:r>
      <w:r w:rsidR="00B36C64" w:rsidRPr="00726728">
        <w:rPr>
          <w:rFonts w:ascii="Helvetica" w:eastAsia="Helvetica Neue" w:hAnsi="Helvetica" w:cs="Helvetica"/>
          <w:color w:val="808080"/>
          <w:sz w:val="24"/>
          <w:szCs w:val="24"/>
        </w:rPr>
        <w:t xml:space="preserve"> Ceremony on the </w:t>
      </w:r>
      <w:hyperlink r:id="rId19" w:history="1">
        <w:r w:rsidR="00B36C64" w:rsidRPr="003F098D">
          <w:rPr>
            <w:rStyle w:val="Hypertextovprepojenie"/>
            <w:rFonts w:ascii="Helvetica" w:eastAsia="Helvetica Neue" w:hAnsi="Helvetica" w:cs="Helvetica"/>
            <w:b/>
            <w:bCs/>
            <w:color w:val="002060"/>
            <w:sz w:val="24"/>
            <w:szCs w:val="24"/>
          </w:rPr>
          <w:t>IDM website</w:t>
        </w:r>
      </w:hyperlink>
      <w:r w:rsidR="00B36C64" w:rsidRPr="00726728">
        <w:rPr>
          <w:rFonts w:ascii="Helvetica" w:eastAsia="Helvetica Neue" w:hAnsi="Helvetica" w:cs="Helvetica"/>
          <w:color w:val="808080"/>
          <w:sz w:val="24"/>
          <w:szCs w:val="24"/>
        </w:rPr>
        <w:t>.</w:t>
      </w:r>
    </w:p>
    <w:p w14:paraId="2330C11F" w14:textId="77777777" w:rsidR="0077400E" w:rsidRDefault="0077400E" w:rsidP="0077400E">
      <w:pPr>
        <w:jc w:val="both"/>
        <w:rPr>
          <w:rFonts w:ascii="Helvetica" w:eastAsia="Helvetica Neue" w:hAnsi="Helvetica" w:cs="Helvetica Neue"/>
          <w:b/>
          <w:bCs/>
          <w:color w:val="EF1993"/>
        </w:rPr>
      </w:pPr>
    </w:p>
    <w:p w14:paraId="271EADB9" w14:textId="3C530273" w:rsidR="0077400E" w:rsidRDefault="0077400E" w:rsidP="0077400E">
      <w:pPr>
        <w:jc w:val="both"/>
        <w:rPr>
          <w:rFonts w:ascii="Helvetica" w:eastAsia="Helvetica Neue" w:hAnsi="Helvetica" w:cs="Helvetica Neue"/>
          <w:b/>
          <w:bCs/>
          <w:color w:val="EF1993"/>
        </w:rPr>
      </w:pPr>
      <w:r w:rsidRPr="0077400E">
        <w:rPr>
          <w:rFonts w:ascii="Helvetica" w:eastAsia="Helvetica Neue" w:hAnsi="Helvetica" w:cs="Helvetica Neue"/>
          <w:b/>
          <w:bCs/>
          <w:color w:val="EF1993"/>
        </w:rPr>
        <w:t xml:space="preserve">New Call </w:t>
      </w:r>
      <w:r>
        <w:rPr>
          <w:rFonts w:ascii="Helvetica" w:eastAsia="Helvetica Neue" w:hAnsi="Helvetica" w:cs="Helvetica Neue"/>
          <w:b/>
          <w:bCs/>
          <w:color w:val="EF1993"/>
        </w:rPr>
        <w:t>f</w:t>
      </w:r>
      <w:r w:rsidRPr="0077400E">
        <w:rPr>
          <w:rFonts w:ascii="Helvetica" w:eastAsia="Helvetica Neue" w:hAnsi="Helvetica" w:cs="Helvetica Neue"/>
          <w:b/>
          <w:bCs/>
          <w:color w:val="EF1993"/>
        </w:rPr>
        <w:t xml:space="preserve">or Proposals </w:t>
      </w:r>
      <w:r>
        <w:rPr>
          <w:rFonts w:ascii="Helvetica" w:eastAsia="Helvetica Neue" w:hAnsi="Helvetica" w:cs="Helvetica Neue"/>
          <w:b/>
          <w:bCs/>
          <w:color w:val="EF1993"/>
        </w:rPr>
        <w:t>o</w:t>
      </w:r>
      <w:r w:rsidRPr="0077400E">
        <w:rPr>
          <w:rFonts w:ascii="Helvetica" w:eastAsia="Helvetica Neue" w:hAnsi="Helvetica" w:cs="Helvetica Neue"/>
          <w:b/>
          <w:bCs/>
          <w:color w:val="EF1993"/>
        </w:rPr>
        <w:t xml:space="preserve">f </w:t>
      </w:r>
      <w:r w:rsidR="00A163A1">
        <w:rPr>
          <w:rFonts w:ascii="Helvetica" w:eastAsia="Helvetica Neue" w:hAnsi="Helvetica" w:cs="Helvetica Neue"/>
          <w:b/>
          <w:bCs/>
          <w:color w:val="EF1993"/>
        </w:rPr>
        <w:t>the DTP</w:t>
      </w:r>
      <w:r>
        <w:rPr>
          <w:rFonts w:ascii="Helvetica" w:eastAsia="Helvetica Neue" w:hAnsi="Helvetica" w:cs="Helvetica Neue"/>
          <w:b/>
          <w:bCs/>
          <w:color w:val="EF1993"/>
        </w:rPr>
        <w:t xml:space="preserve"> to support</w:t>
      </w:r>
      <w:r w:rsidRPr="0077400E">
        <w:rPr>
          <w:rFonts w:ascii="Helvetica" w:eastAsia="Helvetica Neue" w:hAnsi="Helvetica" w:cs="Helvetica Neue"/>
          <w:b/>
          <w:bCs/>
          <w:color w:val="EF1993"/>
        </w:rPr>
        <w:t xml:space="preserve"> E</w:t>
      </w:r>
      <w:r>
        <w:rPr>
          <w:rFonts w:ascii="Helvetica" w:eastAsia="Helvetica Neue" w:hAnsi="Helvetica" w:cs="Helvetica Neue"/>
          <w:b/>
          <w:bCs/>
          <w:color w:val="EF1993"/>
        </w:rPr>
        <w:t>NI</w:t>
      </w:r>
      <w:r w:rsidRPr="0077400E">
        <w:rPr>
          <w:rFonts w:ascii="Helvetica" w:eastAsia="Helvetica Neue" w:hAnsi="Helvetica" w:cs="Helvetica Neue"/>
          <w:b/>
          <w:bCs/>
          <w:color w:val="EF1993"/>
        </w:rPr>
        <w:t xml:space="preserve"> Projects </w:t>
      </w:r>
      <w:r>
        <w:rPr>
          <w:rFonts w:ascii="Helvetica" w:eastAsia="Helvetica Neue" w:hAnsi="Helvetica" w:cs="Helvetica Neue"/>
          <w:b/>
          <w:bCs/>
          <w:color w:val="EF1993"/>
        </w:rPr>
        <w:t>i</w:t>
      </w:r>
      <w:r w:rsidRPr="0077400E">
        <w:rPr>
          <w:rFonts w:ascii="Helvetica" w:eastAsia="Helvetica Neue" w:hAnsi="Helvetica" w:cs="Helvetica Neue"/>
          <w:b/>
          <w:bCs/>
          <w:color w:val="EF1993"/>
        </w:rPr>
        <w:t xml:space="preserve">n Moldova </w:t>
      </w:r>
      <w:r>
        <w:rPr>
          <w:rFonts w:ascii="Helvetica" w:eastAsia="Helvetica Neue" w:hAnsi="Helvetica" w:cs="Helvetica Neue"/>
          <w:b/>
          <w:bCs/>
          <w:color w:val="EF1993"/>
        </w:rPr>
        <w:t>a</w:t>
      </w:r>
      <w:r w:rsidRPr="0077400E">
        <w:rPr>
          <w:rFonts w:ascii="Helvetica" w:eastAsia="Helvetica Neue" w:hAnsi="Helvetica" w:cs="Helvetica Neue"/>
          <w:b/>
          <w:bCs/>
          <w:color w:val="EF1993"/>
        </w:rPr>
        <w:t>nd Ukraine</w:t>
      </w:r>
    </w:p>
    <w:p w14:paraId="4DA60A4A" w14:textId="56C94DA6" w:rsidR="0077400E" w:rsidRPr="0077400E" w:rsidRDefault="0077400E" w:rsidP="0077400E">
      <w:pPr>
        <w:spacing w:line="276" w:lineRule="auto"/>
        <w:jc w:val="both"/>
        <w:rPr>
          <w:rFonts w:ascii="Helvetica" w:hAnsi="Helvetica" w:cs="Helvetica"/>
          <w:color w:val="7B7B7B"/>
          <w:sz w:val="24"/>
          <w:szCs w:val="24"/>
          <w:shd w:val="clear" w:color="auto" w:fill="FFFFFF"/>
        </w:rPr>
      </w:pPr>
      <w:r w:rsidRPr="0077400E">
        <w:rPr>
          <w:rFonts w:ascii="Helvetica" w:hAnsi="Helvetica" w:cs="Helvetica"/>
          <w:color w:val="7B7B7B"/>
          <w:sz w:val="24"/>
          <w:szCs w:val="24"/>
          <w:shd w:val="clear" w:color="auto" w:fill="FFFFFF"/>
        </w:rPr>
        <w:t xml:space="preserve">In January 2022, the </w:t>
      </w:r>
      <w:proofErr w:type="spellStart"/>
      <w:r w:rsidRPr="0077400E">
        <w:rPr>
          <w:rFonts w:ascii="Helvetica" w:hAnsi="Helvetica" w:cs="Helvetica"/>
          <w:color w:val="7B7B7B"/>
          <w:sz w:val="24"/>
          <w:szCs w:val="24"/>
          <w:shd w:val="clear" w:color="auto" w:fill="FFFFFF"/>
        </w:rPr>
        <w:t>programme</w:t>
      </w:r>
      <w:proofErr w:type="spellEnd"/>
      <w:r w:rsidRPr="0077400E">
        <w:rPr>
          <w:rFonts w:ascii="Helvetica" w:hAnsi="Helvetica" w:cs="Helvetica"/>
          <w:color w:val="7B7B7B"/>
          <w:sz w:val="24"/>
          <w:szCs w:val="24"/>
          <w:shd w:val="clear" w:color="auto" w:fill="FFFFFF"/>
        </w:rPr>
        <w:t xml:space="preserve"> plans to open a call for proposals </w:t>
      </w:r>
      <w:r w:rsidRPr="005D2529">
        <w:rPr>
          <w:rFonts w:ascii="Helvetica" w:hAnsi="Helvetica" w:cs="Helvetica"/>
          <w:color w:val="808080" w:themeColor="background1" w:themeShade="80"/>
          <w:sz w:val="24"/>
          <w:szCs w:val="24"/>
          <w:shd w:val="clear" w:color="auto" w:fill="FFFFFF"/>
        </w:rPr>
        <w:t>addressing </w:t>
      </w:r>
      <w:r w:rsidRPr="005D2529">
        <w:rPr>
          <w:rStyle w:val="Vrazn"/>
          <w:rFonts w:ascii="Helvetica" w:hAnsi="Helvetica" w:cs="Helvetica"/>
          <w:color w:val="808080" w:themeColor="background1" w:themeShade="80"/>
          <w:sz w:val="24"/>
          <w:szCs w:val="24"/>
          <w:bdr w:val="none" w:sz="0" w:space="0" w:color="auto" w:frame="1"/>
          <w:shd w:val="clear" w:color="auto" w:fill="FFFFFF"/>
        </w:rPr>
        <w:t>institutional capacity building in Ukraine and the Republic of Moldova</w:t>
      </w:r>
      <w:r w:rsidRPr="005D2529">
        <w:rPr>
          <w:rFonts w:ascii="Helvetica" w:hAnsi="Helvetica" w:cs="Helvetica"/>
          <w:color w:val="808080" w:themeColor="background1" w:themeShade="80"/>
          <w:sz w:val="24"/>
          <w:szCs w:val="24"/>
          <w:shd w:val="clear" w:color="auto" w:fill="FFFFFF"/>
        </w:rPr>
        <w:t xml:space="preserve">. </w:t>
      </w:r>
      <w:r w:rsidRPr="0077400E">
        <w:rPr>
          <w:rFonts w:ascii="Helvetica" w:hAnsi="Helvetica" w:cs="Helvetica"/>
          <w:color w:val="7B7B7B"/>
          <w:sz w:val="24"/>
          <w:szCs w:val="24"/>
        </w:rPr>
        <w:t>More information on the call for proposals is available at the </w:t>
      </w:r>
      <w:hyperlink r:id="rId20" w:history="1">
        <w:r w:rsidRPr="0077400E">
          <w:rPr>
            <w:rStyle w:val="Hypertextovprepojenie"/>
            <w:rFonts w:ascii="Helvetica" w:hAnsi="Helvetica" w:cs="Helvetica"/>
            <w:b/>
            <w:bCs/>
            <w:color w:val="002060"/>
            <w:sz w:val="24"/>
            <w:szCs w:val="24"/>
            <w:bdr w:val="none" w:sz="0" w:space="0" w:color="auto" w:frame="1"/>
          </w:rPr>
          <w:t>DTP Website</w:t>
        </w:r>
      </w:hyperlink>
      <w:r w:rsidRPr="0077400E">
        <w:rPr>
          <w:rFonts w:ascii="Helvetica" w:hAnsi="Helvetica" w:cs="Helvetica"/>
          <w:color w:val="7B7B7B"/>
          <w:sz w:val="24"/>
          <w:szCs w:val="24"/>
        </w:rPr>
        <w:t>.</w:t>
      </w:r>
    </w:p>
    <w:p w14:paraId="6A097092" w14:textId="03B4AEA7" w:rsidR="002A1095" w:rsidRPr="0077400E" w:rsidRDefault="0077400E" w:rsidP="0077400E">
      <w:pPr>
        <w:pStyle w:val="Normlnywebov"/>
        <w:shd w:val="clear" w:color="auto" w:fill="FFFFFF"/>
        <w:spacing w:before="0" w:beforeAutospacing="0" w:after="0" w:afterAutospacing="0" w:line="330" w:lineRule="atLeast"/>
        <w:jc w:val="both"/>
        <w:textAlignment w:val="baseline"/>
        <w:rPr>
          <w:rFonts w:ascii="Helvetica" w:hAnsi="Helvetica" w:cs="Helvetica"/>
          <w:color w:val="7B7B7B"/>
        </w:rPr>
      </w:pPr>
      <w:r w:rsidRPr="0077400E">
        <w:rPr>
          <w:rFonts w:ascii="Helvetica" w:hAnsi="Helvetica" w:cs="Helvetica"/>
          <w:color w:val="7B7B7B"/>
        </w:rPr>
        <w:t>If you have more questions, please consult your DTP National Contact Point (NCP). Find your NCP </w:t>
      </w:r>
      <w:hyperlink r:id="rId21" w:history="1">
        <w:r w:rsidRPr="0077400E">
          <w:rPr>
            <w:rStyle w:val="Hypertextovprepojenie"/>
            <w:rFonts w:ascii="Helvetica" w:hAnsi="Helvetica" w:cs="Helvetica"/>
            <w:b/>
            <w:bCs/>
            <w:color w:val="002060"/>
            <w:bdr w:val="none" w:sz="0" w:space="0" w:color="auto" w:frame="1"/>
          </w:rPr>
          <w:t>here</w:t>
        </w:r>
      </w:hyperlink>
      <w:r w:rsidRPr="0077400E">
        <w:rPr>
          <w:rFonts w:ascii="Helvetica" w:hAnsi="Helvetica" w:cs="Helvetica"/>
          <w:color w:val="7B7B7B"/>
        </w:rPr>
        <w:t>.</w:t>
      </w:r>
      <w:r w:rsidR="002A1095" w:rsidRPr="0077400E">
        <w:rPr>
          <w:rFonts w:ascii="Helvetica" w:eastAsia="Helvetica Neue" w:hAnsi="Helvetica" w:cs="Helvetica"/>
          <w:b/>
          <w:bCs/>
          <w:color w:val="7F7F7F" w:themeColor="text1" w:themeTint="80"/>
        </w:rPr>
        <w:br w:type="page"/>
      </w:r>
    </w:p>
    <w:p w14:paraId="28354BAB" w14:textId="27B87266" w:rsidR="00B36C64" w:rsidRPr="00A163A1" w:rsidRDefault="003F098D" w:rsidP="00F027E8">
      <w:pPr>
        <w:spacing w:line="276" w:lineRule="auto"/>
        <w:jc w:val="center"/>
        <w:rPr>
          <w:rFonts w:ascii="Helvetica" w:eastAsia="Helvetica Neue" w:hAnsi="Helvetica" w:cs="Helvetica Neue"/>
          <w:b/>
          <w:bCs/>
          <w:color w:val="7F7F7F" w:themeColor="text1" w:themeTint="80"/>
          <w:sz w:val="24"/>
          <w:szCs w:val="24"/>
          <w:u w:val="single"/>
        </w:rPr>
      </w:pPr>
      <w:r w:rsidRPr="00A163A1">
        <w:rPr>
          <w:rFonts w:ascii="Helvetica" w:eastAsia="Helvetica Neue" w:hAnsi="Helvetica" w:cs="Helvetica Neue"/>
          <w:b/>
          <w:bCs/>
          <w:color w:val="7F7F7F" w:themeColor="text1" w:themeTint="80"/>
          <w:sz w:val="24"/>
          <w:szCs w:val="24"/>
          <w:u w:val="single"/>
        </w:rPr>
        <w:lastRenderedPageBreak/>
        <w:t>SEASON GREETINGS</w:t>
      </w:r>
    </w:p>
    <w:p w14:paraId="21BAACFF" w14:textId="07306FC1" w:rsidR="00274EA5" w:rsidRPr="00A163A1" w:rsidRDefault="00274EA5" w:rsidP="00F027E8">
      <w:pPr>
        <w:spacing w:line="276" w:lineRule="auto"/>
        <w:jc w:val="both"/>
        <w:rPr>
          <w:rFonts w:ascii="Helvetica" w:eastAsia="Helvetica Neue" w:hAnsi="Helvetica" w:cs="Helvetica Neue"/>
          <w:b/>
          <w:bCs/>
          <w:color w:val="EF1993"/>
          <w:sz w:val="24"/>
          <w:szCs w:val="24"/>
        </w:rPr>
      </w:pPr>
    </w:p>
    <w:p w14:paraId="0D52C661" w14:textId="1FA77B1A" w:rsidR="002A1095" w:rsidRPr="00A163A1" w:rsidRDefault="009428CC" w:rsidP="008F2A0C">
      <w:pPr>
        <w:spacing w:line="276" w:lineRule="auto"/>
        <w:jc w:val="both"/>
        <w:rPr>
          <w:rFonts w:ascii="Helvetica" w:eastAsia="Helvetica Neue" w:hAnsi="Helvetica" w:cs="Helvetica Neue"/>
          <w:color w:val="808080" w:themeColor="background1" w:themeShade="80"/>
          <w:sz w:val="24"/>
          <w:szCs w:val="24"/>
        </w:rPr>
      </w:pPr>
      <w:r w:rsidRPr="00A163A1">
        <w:rPr>
          <w:rFonts w:ascii="Helvetica" w:eastAsia="Helvetica Neue" w:hAnsi="Helvetica" w:cs="Helvetica Neue"/>
          <w:color w:val="808080" w:themeColor="background1" w:themeShade="80"/>
          <w:sz w:val="24"/>
          <w:szCs w:val="24"/>
        </w:rPr>
        <w:t xml:space="preserve">We thank you all for your </w:t>
      </w:r>
      <w:r w:rsidR="003F098D" w:rsidRPr="00A163A1">
        <w:rPr>
          <w:rFonts w:ascii="Helvetica" w:eastAsia="Helvetica Neue" w:hAnsi="Helvetica" w:cs="Helvetica Neue"/>
          <w:color w:val="808080" w:themeColor="background1" w:themeShade="80"/>
          <w:sz w:val="24"/>
          <w:szCs w:val="24"/>
        </w:rPr>
        <w:t xml:space="preserve">support, </w:t>
      </w:r>
      <w:r w:rsidR="00860FCE" w:rsidRPr="00A163A1">
        <w:rPr>
          <w:rFonts w:ascii="Helvetica" w:eastAsia="Helvetica Neue" w:hAnsi="Helvetica" w:cs="Helvetica Neue"/>
          <w:color w:val="808080" w:themeColor="background1" w:themeShade="80"/>
          <w:sz w:val="24"/>
          <w:szCs w:val="24"/>
        </w:rPr>
        <w:t>advices, valuable recommendations and</w:t>
      </w:r>
      <w:r w:rsidRPr="00A163A1">
        <w:rPr>
          <w:rFonts w:ascii="Helvetica" w:eastAsia="Helvetica Neue" w:hAnsi="Helvetica" w:cs="Helvetica Neue"/>
          <w:color w:val="808080" w:themeColor="background1" w:themeShade="80"/>
          <w:sz w:val="24"/>
          <w:szCs w:val="24"/>
        </w:rPr>
        <w:t xml:space="preserve"> contributions throughout the year and look forward to </w:t>
      </w:r>
      <w:r w:rsidR="00860FCE" w:rsidRPr="00A163A1">
        <w:rPr>
          <w:rFonts w:ascii="Helvetica" w:eastAsia="Helvetica Neue" w:hAnsi="Helvetica" w:cs="Helvetica Neue"/>
          <w:color w:val="808080" w:themeColor="background1" w:themeShade="80"/>
          <w:sz w:val="24"/>
          <w:szCs w:val="24"/>
        </w:rPr>
        <w:t xml:space="preserve">the upcoming </w:t>
      </w:r>
      <w:r w:rsidRPr="00A163A1">
        <w:rPr>
          <w:rFonts w:ascii="Helvetica" w:eastAsia="Helvetica Neue" w:hAnsi="Helvetica" w:cs="Helvetica Neue"/>
          <w:color w:val="808080" w:themeColor="background1" w:themeShade="80"/>
          <w:sz w:val="24"/>
          <w:szCs w:val="24"/>
        </w:rPr>
        <w:t>opportunities</w:t>
      </w:r>
      <w:r w:rsidR="003F098D" w:rsidRPr="00A163A1">
        <w:rPr>
          <w:rFonts w:ascii="Helvetica" w:eastAsia="Helvetica Neue" w:hAnsi="Helvetica" w:cs="Helvetica Neue"/>
          <w:color w:val="808080" w:themeColor="background1" w:themeShade="80"/>
          <w:sz w:val="24"/>
          <w:szCs w:val="24"/>
        </w:rPr>
        <w:t xml:space="preserve"> and challenges</w:t>
      </w:r>
      <w:r w:rsidRPr="00A163A1">
        <w:rPr>
          <w:rFonts w:ascii="Helvetica" w:eastAsia="Helvetica Neue" w:hAnsi="Helvetica" w:cs="Helvetica Neue"/>
          <w:color w:val="808080" w:themeColor="background1" w:themeShade="80"/>
          <w:sz w:val="24"/>
          <w:szCs w:val="24"/>
        </w:rPr>
        <w:t xml:space="preserve"> in 202</w:t>
      </w:r>
      <w:r w:rsidR="003F098D" w:rsidRPr="00A163A1">
        <w:rPr>
          <w:rFonts w:ascii="Helvetica" w:eastAsia="Helvetica Neue" w:hAnsi="Helvetica" w:cs="Helvetica Neue"/>
          <w:color w:val="808080" w:themeColor="background1" w:themeShade="80"/>
          <w:sz w:val="24"/>
          <w:szCs w:val="24"/>
        </w:rPr>
        <w:t>2!</w:t>
      </w:r>
    </w:p>
    <w:p w14:paraId="0A3EE849" w14:textId="25F3BF15" w:rsidR="009428CC" w:rsidRDefault="009428CC" w:rsidP="00F027E8">
      <w:pPr>
        <w:spacing w:line="276" w:lineRule="auto"/>
        <w:jc w:val="center"/>
        <w:rPr>
          <w:rFonts w:ascii="Helvetica" w:eastAsia="Helvetica Neue" w:hAnsi="Helvetica" w:cs="Helvetica Neue"/>
          <w:b/>
          <w:bCs/>
          <w:color w:val="EF1993"/>
        </w:rPr>
      </w:pPr>
      <w:r>
        <w:rPr>
          <w:rFonts w:ascii="Helvetica" w:eastAsia="Helvetica Neue" w:hAnsi="Helvetica" w:cs="Helvetica Neue"/>
          <w:b/>
          <w:bCs/>
          <w:noProof/>
          <w:color w:val="EF1993"/>
          <w:lang w:val="sr-Latn-RS"/>
        </w:rPr>
        <w:drawing>
          <wp:inline distT="0" distB="0" distL="0" distR="0" wp14:anchorId="73B11D4A" wp14:editId="56B433A1">
            <wp:extent cx="3826933" cy="2604887"/>
            <wp:effectExtent l="0" t="0" r="2540" b="5080"/>
            <wp:docPr id="2"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a:extLst>
                        <a:ext uri="{BEBA8EAE-BF5A-486C-A8C5-ECC9F3942E4B}">
                          <a14:imgProps xmlns:a14="http://schemas.microsoft.com/office/drawing/2010/main">
                            <a14:imgLayer r:embed="rId23">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3829382" cy="2606554"/>
                    </a:xfrm>
                    <a:prstGeom prst="rect">
                      <a:avLst/>
                    </a:prstGeom>
                    <a:noFill/>
                    <a:ln>
                      <a:noFill/>
                    </a:ln>
                  </pic:spPr>
                </pic:pic>
              </a:graphicData>
            </a:graphic>
          </wp:inline>
        </w:drawing>
      </w:r>
    </w:p>
    <w:p w14:paraId="1677C79F" w14:textId="5791D4EF" w:rsidR="000557E7" w:rsidRDefault="000557E7" w:rsidP="00F027E8">
      <w:pPr>
        <w:spacing w:line="276" w:lineRule="auto"/>
        <w:jc w:val="both"/>
        <w:rPr>
          <w:rFonts w:ascii="Helvetica" w:eastAsia="Helvetica Neue" w:hAnsi="Helvetica" w:cs="Helvetica Neue"/>
          <w:b/>
          <w:bCs/>
          <w:color w:val="EF1993"/>
        </w:rPr>
      </w:pPr>
    </w:p>
    <w:p w14:paraId="1895AE74" w14:textId="2B4AB6A4" w:rsidR="008F2A0C" w:rsidRDefault="00A163A1" w:rsidP="008F2A0C">
      <w:pPr>
        <w:spacing w:line="276" w:lineRule="auto"/>
        <w:jc w:val="center"/>
        <w:rPr>
          <w:rFonts w:ascii="Helvetica" w:hAnsi="Helvetica" w:cs="Helvetica"/>
          <w:b/>
          <w:bCs/>
          <w:color w:val="808080" w:themeColor="background1" w:themeShade="80"/>
          <w:sz w:val="24"/>
          <w:szCs w:val="24"/>
          <w:u w:val="single"/>
        </w:rPr>
      </w:pPr>
      <w:r w:rsidRPr="00A163A1">
        <w:rPr>
          <w:rFonts w:ascii="Helvetica" w:hAnsi="Helvetica" w:cs="Helvetica"/>
          <w:b/>
          <w:bCs/>
          <w:color w:val="808080" w:themeColor="background1" w:themeShade="80"/>
          <w:sz w:val="24"/>
          <w:szCs w:val="24"/>
          <w:u w:val="single"/>
        </w:rPr>
        <w:t xml:space="preserve">OUTLOOK </w:t>
      </w:r>
      <w:r w:rsidR="00085FDE">
        <w:rPr>
          <w:rFonts w:ascii="Helvetica" w:hAnsi="Helvetica" w:cs="Helvetica"/>
          <w:b/>
          <w:bCs/>
          <w:color w:val="808080" w:themeColor="background1" w:themeShade="80"/>
          <w:sz w:val="24"/>
          <w:szCs w:val="24"/>
          <w:u w:val="single"/>
        </w:rPr>
        <w:t xml:space="preserve">TO </w:t>
      </w:r>
      <w:r w:rsidRPr="00A163A1">
        <w:rPr>
          <w:rFonts w:ascii="Helvetica" w:hAnsi="Helvetica" w:cs="Helvetica"/>
          <w:b/>
          <w:bCs/>
          <w:color w:val="808080" w:themeColor="background1" w:themeShade="80"/>
          <w:sz w:val="24"/>
          <w:szCs w:val="24"/>
          <w:u w:val="single"/>
        </w:rPr>
        <w:t>2022</w:t>
      </w:r>
    </w:p>
    <w:p w14:paraId="5788EA88" w14:textId="77777777" w:rsidR="008F2A0C" w:rsidRPr="00A163A1" w:rsidRDefault="008F2A0C" w:rsidP="00085FDE">
      <w:pPr>
        <w:spacing w:line="276" w:lineRule="auto"/>
        <w:jc w:val="right"/>
        <w:rPr>
          <w:rFonts w:ascii="Helvetica" w:hAnsi="Helvetica" w:cs="Helvetica"/>
          <w:b/>
          <w:bCs/>
          <w:color w:val="808080" w:themeColor="background1" w:themeShade="80"/>
          <w:sz w:val="24"/>
          <w:szCs w:val="24"/>
          <w:u w:val="single"/>
        </w:rPr>
      </w:pPr>
    </w:p>
    <w:p w14:paraId="5AEF3642" w14:textId="3EB0F404" w:rsidR="00A163A1" w:rsidRPr="00A163A1" w:rsidRDefault="00A163A1" w:rsidP="008F2A0C">
      <w:pPr>
        <w:spacing w:after="0" w:line="360" w:lineRule="auto"/>
        <w:jc w:val="both"/>
        <w:rPr>
          <w:rFonts w:ascii="Helvetica" w:hAnsi="Helvetica" w:cs="Helvetica"/>
          <w:color w:val="808080" w:themeColor="background1" w:themeShade="80"/>
          <w:sz w:val="24"/>
          <w:szCs w:val="24"/>
        </w:rPr>
      </w:pPr>
      <w:r w:rsidRPr="00A163A1">
        <w:rPr>
          <w:rFonts w:ascii="Helvetica" w:hAnsi="Helvetica" w:cs="Helvetica"/>
          <w:color w:val="808080" w:themeColor="background1" w:themeShade="80"/>
          <w:sz w:val="24"/>
          <w:szCs w:val="24"/>
        </w:rPr>
        <w:t>March 2022</w:t>
      </w:r>
      <w:r>
        <w:rPr>
          <w:rFonts w:ascii="Helvetica" w:hAnsi="Helvetica" w:cs="Helvetica"/>
          <w:color w:val="808080" w:themeColor="background1" w:themeShade="80"/>
          <w:sz w:val="24"/>
          <w:szCs w:val="24"/>
        </w:rPr>
        <w:tab/>
      </w:r>
      <w:r>
        <w:rPr>
          <w:rFonts w:ascii="Helvetica" w:hAnsi="Helvetica" w:cs="Helvetica"/>
          <w:color w:val="808080" w:themeColor="background1" w:themeShade="80"/>
          <w:sz w:val="24"/>
          <w:szCs w:val="24"/>
        </w:rPr>
        <w:tab/>
      </w:r>
      <w:r w:rsidRPr="00A163A1">
        <w:rPr>
          <w:rFonts w:ascii="Helvetica" w:hAnsi="Helvetica" w:cs="Helvetica"/>
          <w:color w:val="808080" w:themeColor="background1" w:themeShade="80"/>
          <w:sz w:val="24"/>
          <w:szCs w:val="24"/>
        </w:rPr>
        <w:t xml:space="preserve">EU Macro-Regional Strategies Week (tbc) </w:t>
      </w:r>
    </w:p>
    <w:p w14:paraId="470E61C7" w14:textId="4EE3D02D" w:rsidR="00A163A1" w:rsidRPr="00A163A1" w:rsidRDefault="00A163A1" w:rsidP="008F2A0C">
      <w:pPr>
        <w:spacing w:after="0" w:line="360" w:lineRule="auto"/>
        <w:jc w:val="both"/>
        <w:rPr>
          <w:rFonts w:ascii="Helvetica" w:hAnsi="Helvetica" w:cs="Helvetica"/>
          <w:color w:val="808080" w:themeColor="background1" w:themeShade="80"/>
          <w:sz w:val="24"/>
          <w:szCs w:val="24"/>
        </w:rPr>
      </w:pPr>
      <w:r w:rsidRPr="00A163A1">
        <w:rPr>
          <w:rFonts w:ascii="Helvetica" w:hAnsi="Helvetica" w:cs="Helvetica"/>
          <w:color w:val="808080" w:themeColor="background1" w:themeShade="80"/>
          <w:sz w:val="24"/>
          <w:szCs w:val="24"/>
        </w:rPr>
        <w:t>June 2022</w:t>
      </w:r>
      <w:r>
        <w:rPr>
          <w:rFonts w:ascii="Helvetica" w:hAnsi="Helvetica" w:cs="Helvetica"/>
          <w:color w:val="808080" w:themeColor="background1" w:themeShade="80"/>
          <w:sz w:val="24"/>
          <w:szCs w:val="24"/>
        </w:rPr>
        <w:tab/>
      </w:r>
      <w:r>
        <w:rPr>
          <w:rFonts w:ascii="Helvetica" w:hAnsi="Helvetica" w:cs="Helvetica"/>
          <w:color w:val="808080" w:themeColor="background1" w:themeShade="80"/>
          <w:sz w:val="24"/>
          <w:szCs w:val="24"/>
        </w:rPr>
        <w:tab/>
      </w:r>
      <w:r w:rsidRPr="00A163A1">
        <w:rPr>
          <w:rFonts w:ascii="Helvetica" w:hAnsi="Helvetica" w:cs="Helvetica"/>
          <w:color w:val="808080" w:themeColor="background1" w:themeShade="80"/>
          <w:sz w:val="24"/>
          <w:szCs w:val="24"/>
        </w:rPr>
        <w:t xml:space="preserve">Ukrainian EUSDR Presidency Thematic Event 1 (tbc) </w:t>
      </w:r>
    </w:p>
    <w:p w14:paraId="17C1FADA" w14:textId="62D544BF" w:rsidR="00A163A1" w:rsidRPr="00A163A1" w:rsidRDefault="00A163A1" w:rsidP="008F2A0C">
      <w:pPr>
        <w:spacing w:after="0" w:line="360" w:lineRule="auto"/>
        <w:jc w:val="both"/>
        <w:rPr>
          <w:rFonts w:ascii="Helvetica" w:hAnsi="Helvetica" w:cs="Helvetica"/>
          <w:color w:val="808080" w:themeColor="background1" w:themeShade="80"/>
          <w:sz w:val="24"/>
          <w:szCs w:val="24"/>
        </w:rPr>
      </w:pPr>
      <w:r w:rsidRPr="00A163A1">
        <w:rPr>
          <w:rFonts w:ascii="Helvetica" w:hAnsi="Helvetica" w:cs="Helvetica"/>
          <w:color w:val="808080" w:themeColor="background1" w:themeShade="80"/>
          <w:sz w:val="24"/>
          <w:szCs w:val="24"/>
        </w:rPr>
        <w:t>September 2022</w:t>
      </w:r>
      <w:r>
        <w:rPr>
          <w:rFonts w:ascii="Helvetica" w:hAnsi="Helvetica" w:cs="Helvetica"/>
          <w:color w:val="808080" w:themeColor="background1" w:themeShade="80"/>
          <w:sz w:val="24"/>
          <w:szCs w:val="24"/>
        </w:rPr>
        <w:tab/>
      </w:r>
      <w:r w:rsidRPr="00A163A1">
        <w:rPr>
          <w:rFonts w:ascii="Helvetica" w:hAnsi="Helvetica" w:cs="Helvetica"/>
          <w:color w:val="808080" w:themeColor="background1" w:themeShade="80"/>
          <w:sz w:val="24"/>
          <w:szCs w:val="24"/>
        </w:rPr>
        <w:t xml:space="preserve">Ukrainian EUSDR Presidency Thematic Event 2 (tbc) </w:t>
      </w:r>
    </w:p>
    <w:p w14:paraId="1AC838E6" w14:textId="28252F51" w:rsidR="00A163A1" w:rsidRPr="00A163A1" w:rsidRDefault="00A163A1" w:rsidP="008F2A0C">
      <w:pPr>
        <w:spacing w:after="0" w:line="360" w:lineRule="auto"/>
        <w:jc w:val="both"/>
        <w:rPr>
          <w:rFonts w:ascii="Helvetica" w:hAnsi="Helvetica" w:cs="Helvetica"/>
          <w:color w:val="808080" w:themeColor="background1" w:themeShade="80"/>
          <w:sz w:val="24"/>
          <w:szCs w:val="24"/>
        </w:rPr>
      </w:pPr>
      <w:r w:rsidRPr="00A163A1">
        <w:rPr>
          <w:rFonts w:ascii="Helvetica" w:hAnsi="Helvetica" w:cs="Helvetica"/>
          <w:color w:val="808080" w:themeColor="background1" w:themeShade="80"/>
          <w:sz w:val="24"/>
          <w:szCs w:val="24"/>
        </w:rPr>
        <w:t>October 2022</w:t>
      </w:r>
      <w:r>
        <w:rPr>
          <w:rFonts w:ascii="Helvetica" w:hAnsi="Helvetica" w:cs="Helvetica"/>
          <w:color w:val="808080" w:themeColor="background1" w:themeShade="80"/>
          <w:sz w:val="24"/>
          <w:szCs w:val="24"/>
        </w:rPr>
        <w:tab/>
      </w:r>
      <w:r w:rsidRPr="00A163A1">
        <w:rPr>
          <w:rFonts w:ascii="Helvetica" w:hAnsi="Helvetica" w:cs="Helvetica"/>
          <w:color w:val="808080" w:themeColor="background1" w:themeShade="80"/>
          <w:sz w:val="24"/>
          <w:szCs w:val="24"/>
        </w:rPr>
        <w:t xml:space="preserve">1st Youth Participation Day (tbc) </w:t>
      </w:r>
    </w:p>
    <w:p w14:paraId="0AFF2B34" w14:textId="647D6A6F" w:rsidR="00A163A1" w:rsidRPr="00A163A1" w:rsidRDefault="00A163A1" w:rsidP="008F2A0C">
      <w:pPr>
        <w:spacing w:after="0" w:line="360" w:lineRule="auto"/>
        <w:jc w:val="both"/>
        <w:rPr>
          <w:rFonts w:ascii="Helvetica" w:hAnsi="Helvetica" w:cs="Helvetica"/>
          <w:color w:val="808080" w:themeColor="background1" w:themeShade="80"/>
          <w:sz w:val="24"/>
          <w:szCs w:val="24"/>
        </w:rPr>
      </w:pPr>
      <w:r w:rsidRPr="00A163A1">
        <w:rPr>
          <w:rFonts w:ascii="Helvetica" w:hAnsi="Helvetica" w:cs="Helvetica"/>
          <w:color w:val="808080" w:themeColor="background1" w:themeShade="80"/>
          <w:sz w:val="24"/>
          <w:szCs w:val="24"/>
        </w:rPr>
        <w:t>October 2022</w:t>
      </w:r>
      <w:r>
        <w:rPr>
          <w:rFonts w:ascii="Helvetica" w:hAnsi="Helvetica" w:cs="Helvetica"/>
          <w:color w:val="808080" w:themeColor="background1" w:themeShade="80"/>
          <w:sz w:val="24"/>
          <w:szCs w:val="24"/>
        </w:rPr>
        <w:tab/>
      </w:r>
      <w:r w:rsidRPr="00A163A1">
        <w:rPr>
          <w:rFonts w:ascii="Helvetica" w:hAnsi="Helvetica" w:cs="Helvetica"/>
          <w:color w:val="808080" w:themeColor="background1" w:themeShade="80"/>
          <w:sz w:val="24"/>
          <w:szCs w:val="24"/>
        </w:rPr>
        <w:t xml:space="preserve">9th Danube Participation Day (tbc) </w:t>
      </w:r>
    </w:p>
    <w:p w14:paraId="1DEA86E3" w14:textId="34199830" w:rsidR="00A163A1" w:rsidRPr="00A163A1" w:rsidRDefault="00A163A1" w:rsidP="008F2A0C">
      <w:pPr>
        <w:spacing w:after="0" w:line="360" w:lineRule="auto"/>
        <w:jc w:val="both"/>
        <w:rPr>
          <w:rFonts w:ascii="Helvetica" w:hAnsi="Helvetica" w:cs="Helvetica"/>
          <w:color w:val="808080" w:themeColor="background1" w:themeShade="80"/>
          <w:sz w:val="24"/>
          <w:szCs w:val="24"/>
        </w:rPr>
      </w:pPr>
      <w:r w:rsidRPr="00A163A1">
        <w:rPr>
          <w:rFonts w:ascii="Helvetica" w:hAnsi="Helvetica" w:cs="Helvetica"/>
          <w:color w:val="808080" w:themeColor="background1" w:themeShade="80"/>
          <w:sz w:val="24"/>
          <w:szCs w:val="24"/>
        </w:rPr>
        <w:t>October 2022</w:t>
      </w:r>
      <w:r>
        <w:rPr>
          <w:rFonts w:ascii="Helvetica" w:hAnsi="Helvetica" w:cs="Helvetica"/>
          <w:color w:val="808080" w:themeColor="background1" w:themeShade="80"/>
          <w:sz w:val="24"/>
          <w:szCs w:val="24"/>
        </w:rPr>
        <w:tab/>
      </w:r>
      <w:r w:rsidRPr="00A163A1">
        <w:rPr>
          <w:rFonts w:ascii="Helvetica" w:hAnsi="Helvetica" w:cs="Helvetica"/>
          <w:color w:val="808080" w:themeColor="background1" w:themeShade="80"/>
          <w:sz w:val="24"/>
          <w:szCs w:val="24"/>
        </w:rPr>
        <w:t>EUSDR Hackathon organized by the U</w:t>
      </w:r>
      <w:r>
        <w:rPr>
          <w:rFonts w:ascii="Helvetica" w:hAnsi="Helvetica" w:cs="Helvetica"/>
          <w:color w:val="808080" w:themeColor="background1" w:themeShade="80"/>
          <w:sz w:val="24"/>
          <w:szCs w:val="24"/>
        </w:rPr>
        <w:t>A</w:t>
      </w:r>
      <w:r w:rsidRPr="00A163A1">
        <w:rPr>
          <w:rFonts w:ascii="Helvetica" w:hAnsi="Helvetica" w:cs="Helvetica"/>
          <w:color w:val="808080" w:themeColor="background1" w:themeShade="80"/>
          <w:sz w:val="24"/>
          <w:szCs w:val="24"/>
        </w:rPr>
        <w:t xml:space="preserve"> EUSDR Presidency (tbc) </w:t>
      </w:r>
    </w:p>
    <w:p w14:paraId="5391C0A2" w14:textId="3A9A3DD8" w:rsidR="00A163A1" w:rsidRPr="008F2A0C" w:rsidRDefault="00A163A1" w:rsidP="008F2A0C">
      <w:pPr>
        <w:spacing w:after="0" w:line="360" w:lineRule="auto"/>
        <w:jc w:val="both"/>
        <w:rPr>
          <w:rFonts w:ascii="Helvetica" w:eastAsia="Helvetica Neue" w:hAnsi="Helvetica" w:cs="Helvetica"/>
          <w:b/>
          <w:bCs/>
          <w:color w:val="808080" w:themeColor="background1" w:themeShade="80"/>
          <w:sz w:val="24"/>
          <w:szCs w:val="24"/>
        </w:rPr>
      </w:pPr>
      <w:r w:rsidRPr="00A163A1">
        <w:rPr>
          <w:rFonts w:ascii="Helvetica" w:hAnsi="Helvetica" w:cs="Helvetica"/>
          <w:color w:val="808080" w:themeColor="background1" w:themeShade="80"/>
          <w:sz w:val="24"/>
          <w:szCs w:val="24"/>
        </w:rPr>
        <w:t>October 2022</w:t>
      </w:r>
      <w:r>
        <w:rPr>
          <w:rFonts w:ascii="Helvetica" w:hAnsi="Helvetica" w:cs="Helvetica"/>
          <w:color w:val="808080" w:themeColor="background1" w:themeShade="80"/>
          <w:sz w:val="24"/>
          <w:szCs w:val="24"/>
        </w:rPr>
        <w:tab/>
      </w:r>
      <w:r w:rsidRPr="00A163A1">
        <w:rPr>
          <w:rFonts w:ascii="Helvetica" w:hAnsi="Helvetica" w:cs="Helvetica"/>
          <w:color w:val="808080" w:themeColor="background1" w:themeShade="80"/>
          <w:sz w:val="24"/>
          <w:szCs w:val="24"/>
        </w:rPr>
        <w:t>11th EUSDR Annual Forum (tbc)</w:t>
      </w:r>
    </w:p>
    <w:p w14:paraId="118B7E9E" w14:textId="2197F05D" w:rsidR="00274EA5" w:rsidRPr="008F2A0C" w:rsidRDefault="00684E6E" w:rsidP="00F027E8">
      <w:pPr>
        <w:spacing w:line="276" w:lineRule="auto"/>
        <w:rPr>
          <w:rFonts w:ascii="Helvetica" w:hAnsi="Helvetica"/>
          <w:sz w:val="24"/>
          <w:szCs w:val="24"/>
        </w:rPr>
      </w:pPr>
      <w:r>
        <w:rPr>
          <w:rFonts w:ascii="Helvetica" w:hAnsi="Helvetica"/>
          <w:color w:val="808080" w:themeColor="background1" w:themeShade="80"/>
        </w:rPr>
        <w:br/>
      </w:r>
      <w:r w:rsidR="006F373F" w:rsidRPr="008F2A0C">
        <w:rPr>
          <w:rFonts w:ascii="Helvetica" w:hAnsi="Helvetica"/>
          <w:color w:val="808080" w:themeColor="background1" w:themeShade="80"/>
          <w:sz w:val="24"/>
          <w:szCs w:val="24"/>
        </w:rPr>
        <w:t>You can find</w:t>
      </w:r>
      <w:r w:rsidR="00282314" w:rsidRPr="008F2A0C">
        <w:rPr>
          <w:rFonts w:ascii="Helvetica" w:hAnsi="Helvetica"/>
          <w:color w:val="808080" w:themeColor="background1" w:themeShade="80"/>
          <w:sz w:val="24"/>
          <w:szCs w:val="24"/>
        </w:rPr>
        <w:t xml:space="preserve"> us</w:t>
      </w:r>
      <w:r w:rsidR="00B555E7" w:rsidRPr="008F2A0C">
        <w:rPr>
          <w:rFonts w:ascii="Helvetica" w:hAnsi="Helvetica"/>
          <w:color w:val="808080" w:themeColor="background1" w:themeShade="80"/>
          <w:sz w:val="24"/>
          <w:szCs w:val="24"/>
        </w:rPr>
        <w:t xml:space="preserve"> also</w:t>
      </w:r>
      <w:r w:rsidR="00282314" w:rsidRPr="008F2A0C">
        <w:rPr>
          <w:rFonts w:ascii="Helvetica" w:hAnsi="Helvetica"/>
          <w:color w:val="808080" w:themeColor="background1" w:themeShade="80"/>
          <w:sz w:val="24"/>
          <w:szCs w:val="24"/>
        </w:rPr>
        <w:t xml:space="preserve"> on </w:t>
      </w:r>
      <w:hyperlink r:id="rId24" w:history="1">
        <w:r w:rsidR="00282314" w:rsidRPr="008F2A0C">
          <w:rPr>
            <w:rStyle w:val="Hypertextovprepojenie"/>
            <w:rFonts w:ascii="Helvetica" w:hAnsi="Helvetica"/>
            <w:color w:val="0070C0"/>
            <w:sz w:val="24"/>
            <w:szCs w:val="24"/>
          </w:rPr>
          <w:t>Facebook</w:t>
        </w:r>
      </w:hyperlink>
      <w:r w:rsidR="00282314" w:rsidRPr="008F2A0C">
        <w:rPr>
          <w:rFonts w:ascii="Helvetica" w:hAnsi="Helvetica"/>
          <w:sz w:val="24"/>
          <w:szCs w:val="24"/>
        </w:rPr>
        <w:t xml:space="preserve"> | </w:t>
      </w:r>
      <w:hyperlink r:id="rId25" w:history="1">
        <w:r w:rsidR="00282314" w:rsidRPr="008F2A0C">
          <w:rPr>
            <w:rStyle w:val="Hypertextovprepojenie"/>
            <w:rFonts w:ascii="Helvetica" w:hAnsi="Helvetica"/>
            <w:color w:val="0070C0"/>
            <w:sz w:val="24"/>
            <w:szCs w:val="24"/>
          </w:rPr>
          <w:t>Twitter</w:t>
        </w:r>
      </w:hyperlink>
      <w:r w:rsidR="00282314" w:rsidRPr="008F2A0C">
        <w:rPr>
          <w:rFonts w:ascii="Helvetica" w:hAnsi="Helvetica"/>
          <w:sz w:val="24"/>
          <w:szCs w:val="24"/>
        </w:rPr>
        <w:t xml:space="preserve"> | </w:t>
      </w:r>
      <w:hyperlink r:id="rId26" w:history="1">
        <w:r w:rsidR="00282314" w:rsidRPr="008F2A0C">
          <w:rPr>
            <w:rStyle w:val="Hypertextovprepojenie"/>
            <w:rFonts w:ascii="Helvetica" w:hAnsi="Helvetica"/>
            <w:color w:val="0070C0"/>
            <w:sz w:val="24"/>
            <w:szCs w:val="24"/>
          </w:rPr>
          <w:t>Instagram</w:t>
        </w:r>
      </w:hyperlink>
    </w:p>
    <w:sectPr w:rsidR="00274EA5" w:rsidRPr="008F2A0C">
      <w:headerReference w:type="default" r:id="rId27"/>
      <w:footerReference w:type="default" r:id="rId28"/>
      <w:pgSz w:w="11906" w:h="16838"/>
      <w:pgMar w:top="2836" w:right="1417" w:bottom="1417" w:left="1417"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DE7D5E" w14:textId="77777777" w:rsidR="00440444" w:rsidRDefault="00440444">
      <w:pPr>
        <w:spacing w:after="0" w:line="240" w:lineRule="auto"/>
      </w:pPr>
      <w:r>
        <w:separator/>
      </w:r>
    </w:p>
  </w:endnote>
  <w:endnote w:type="continuationSeparator" w:id="0">
    <w:p w14:paraId="61EFB6E4" w14:textId="77777777" w:rsidR="00440444" w:rsidRDefault="004404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Helvetica">
    <w:panose1 w:val="020B0604020202020204"/>
    <w:charset w:val="EE"/>
    <w:family w:val="swiss"/>
    <w:pitch w:val="variable"/>
    <w:sig w:usb0="E0002EFF" w:usb1="C000785B" w:usb2="00000009" w:usb3="00000000" w:csb0="000001FF" w:csb1="00000000"/>
  </w:font>
  <w:font w:name="Helvetica Neue">
    <w:altName w:val="Times New Roman"/>
    <w:charset w:val="00"/>
    <w:family w:val="auto"/>
    <w:pitch w:val="default"/>
  </w:font>
  <w:font w:name="inherit">
    <w:altName w:val="Cambria"/>
    <w:panose1 w:val="00000000000000000000"/>
    <w:charset w:val="00"/>
    <w:family w:val="roman"/>
    <w:notTrueType/>
    <w:pitch w:val="default"/>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ADC56" w14:textId="77777777" w:rsidR="00274EA5" w:rsidRDefault="00282314">
    <w:pPr>
      <w:pBdr>
        <w:top w:val="nil"/>
        <w:left w:val="nil"/>
        <w:bottom w:val="nil"/>
        <w:right w:val="nil"/>
        <w:between w:val="nil"/>
      </w:pBdr>
      <w:tabs>
        <w:tab w:val="center" w:pos="4536"/>
        <w:tab w:val="right" w:pos="9072"/>
      </w:tabs>
      <w:spacing w:after="0" w:line="240" w:lineRule="auto"/>
      <w:rPr>
        <w:color w:val="000000"/>
      </w:rPr>
    </w:pPr>
    <w:r>
      <w:rPr>
        <w:noProof/>
        <w:lang w:val="sr-Latn-RS"/>
      </w:rPr>
      <w:drawing>
        <wp:anchor distT="0" distB="0" distL="114300" distR="114300" simplePos="0" relativeHeight="251660288" behindDoc="0" locked="0" layoutInCell="1" hidden="0" allowOverlap="1" wp14:anchorId="3A683CE2" wp14:editId="4BF47B19">
          <wp:simplePos x="0" y="0"/>
          <wp:positionH relativeFrom="column">
            <wp:posOffset>-30479</wp:posOffset>
          </wp:positionH>
          <wp:positionV relativeFrom="paragraph">
            <wp:posOffset>-356869</wp:posOffset>
          </wp:positionV>
          <wp:extent cx="6050280" cy="775970"/>
          <wp:effectExtent l="0" t="0" r="0" b="0"/>
          <wp:wrapSquare wrapText="bothSides" distT="0" distB="0" distL="114300" distR="114300"/>
          <wp:docPr id="4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6050280" cy="77597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06AE6E" w14:textId="77777777" w:rsidR="00440444" w:rsidRDefault="00440444">
      <w:pPr>
        <w:spacing w:after="0" w:line="240" w:lineRule="auto"/>
      </w:pPr>
      <w:r>
        <w:separator/>
      </w:r>
    </w:p>
  </w:footnote>
  <w:footnote w:type="continuationSeparator" w:id="0">
    <w:p w14:paraId="1B31B424" w14:textId="77777777" w:rsidR="00440444" w:rsidRDefault="004404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FC81A0" w14:textId="77777777" w:rsidR="00274EA5" w:rsidRDefault="00282314">
    <w:pPr>
      <w:pBdr>
        <w:top w:val="nil"/>
        <w:left w:val="nil"/>
        <w:bottom w:val="nil"/>
        <w:right w:val="nil"/>
        <w:between w:val="nil"/>
      </w:pBdr>
      <w:tabs>
        <w:tab w:val="center" w:pos="4536"/>
        <w:tab w:val="right" w:pos="9072"/>
      </w:tabs>
      <w:spacing w:after="0" w:line="240" w:lineRule="auto"/>
      <w:rPr>
        <w:color w:val="000000"/>
      </w:rPr>
    </w:pPr>
    <w:r>
      <w:rPr>
        <w:noProof/>
        <w:lang w:val="sr-Latn-RS"/>
      </w:rPr>
      <w:drawing>
        <wp:anchor distT="0" distB="0" distL="114300" distR="114300" simplePos="0" relativeHeight="251658240" behindDoc="0" locked="0" layoutInCell="1" hidden="0" allowOverlap="1" wp14:anchorId="6FCEE6B9" wp14:editId="6F7633A0">
          <wp:simplePos x="0" y="0"/>
          <wp:positionH relativeFrom="column">
            <wp:posOffset>-899794</wp:posOffset>
          </wp:positionH>
          <wp:positionV relativeFrom="paragraph">
            <wp:posOffset>-449579</wp:posOffset>
          </wp:positionV>
          <wp:extent cx="7856220" cy="1363980"/>
          <wp:effectExtent l="0" t="0" r="0" b="0"/>
          <wp:wrapSquare wrapText="bothSides" distT="0" distB="0" distL="114300" distR="114300"/>
          <wp:docPr id="42" name="image4.jpg" descr="1.jpg"/>
          <wp:cNvGraphicFramePr/>
          <a:graphic xmlns:a="http://schemas.openxmlformats.org/drawingml/2006/main">
            <a:graphicData uri="http://schemas.openxmlformats.org/drawingml/2006/picture">
              <pic:pic xmlns:pic="http://schemas.openxmlformats.org/drawingml/2006/picture">
                <pic:nvPicPr>
                  <pic:cNvPr id="0" name="image4.jpg" descr="1.jpg"/>
                  <pic:cNvPicPr preferRelativeResize="0"/>
                </pic:nvPicPr>
                <pic:blipFill>
                  <a:blip r:embed="rId1"/>
                  <a:srcRect t="32194" b="26348"/>
                  <a:stretch>
                    <a:fillRect/>
                  </a:stretch>
                </pic:blipFill>
                <pic:spPr>
                  <a:xfrm>
                    <a:off x="0" y="0"/>
                    <a:ext cx="7856220" cy="1363980"/>
                  </a:xfrm>
                  <a:prstGeom prst="rect">
                    <a:avLst/>
                  </a:prstGeom>
                  <a:ln/>
                </pic:spPr>
              </pic:pic>
            </a:graphicData>
          </a:graphic>
        </wp:anchor>
      </w:drawing>
    </w:r>
    <w:r>
      <w:rPr>
        <w:noProof/>
        <w:lang w:val="sr-Latn-RS"/>
      </w:rPr>
      <w:drawing>
        <wp:anchor distT="0" distB="0" distL="114300" distR="114300" simplePos="0" relativeHeight="251659264" behindDoc="0" locked="0" layoutInCell="1" hidden="0" allowOverlap="1" wp14:anchorId="24A77B09" wp14:editId="4827D020">
          <wp:simplePos x="0" y="0"/>
          <wp:positionH relativeFrom="column">
            <wp:posOffset>906145</wp:posOffset>
          </wp:positionH>
          <wp:positionV relativeFrom="paragraph">
            <wp:posOffset>175260</wp:posOffset>
          </wp:positionV>
          <wp:extent cx="3909060" cy="1157605"/>
          <wp:effectExtent l="0" t="0" r="0" b="0"/>
          <wp:wrapSquare wrapText="bothSides" distT="0" distB="0" distL="114300" distR="114300"/>
          <wp:docPr id="41" name="image3.png" descr="spoluk.png"/>
          <wp:cNvGraphicFramePr/>
          <a:graphic xmlns:a="http://schemas.openxmlformats.org/drawingml/2006/main">
            <a:graphicData uri="http://schemas.openxmlformats.org/drawingml/2006/picture">
              <pic:pic xmlns:pic="http://schemas.openxmlformats.org/drawingml/2006/picture">
                <pic:nvPicPr>
                  <pic:cNvPr id="0" name="image3.png" descr="spoluk.png"/>
                  <pic:cNvPicPr preferRelativeResize="0"/>
                </pic:nvPicPr>
                <pic:blipFill>
                  <a:blip r:embed="rId2"/>
                  <a:srcRect/>
                  <a:stretch>
                    <a:fillRect/>
                  </a:stretch>
                </pic:blipFill>
                <pic:spPr>
                  <a:xfrm>
                    <a:off x="0" y="0"/>
                    <a:ext cx="3909060" cy="115760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55A0B"/>
    <w:multiLevelType w:val="multilevel"/>
    <w:tmpl w:val="4FB68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76A2ED4"/>
    <w:multiLevelType w:val="multilevel"/>
    <w:tmpl w:val="7870C8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0D364C9"/>
    <w:multiLevelType w:val="multilevel"/>
    <w:tmpl w:val="9DE02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F4A732C"/>
    <w:multiLevelType w:val="multilevel"/>
    <w:tmpl w:val="7C9CE6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Y0MDMytTQwsjAyMDVS0lEKTi0uzszPAykwqgUAig8XpywAAAA="/>
  </w:docVars>
  <w:rsids>
    <w:rsidRoot w:val="00274EA5"/>
    <w:rsid w:val="000557E7"/>
    <w:rsid w:val="00071F83"/>
    <w:rsid w:val="00085FDE"/>
    <w:rsid w:val="000A1CB4"/>
    <w:rsid w:val="001043BF"/>
    <w:rsid w:val="001228B3"/>
    <w:rsid w:val="001563F8"/>
    <w:rsid w:val="001842A8"/>
    <w:rsid w:val="00195A9F"/>
    <w:rsid w:val="001A7E6A"/>
    <w:rsid w:val="002024A9"/>
    <w:rsid w:val="002122A6"/>
    <w:rsid w:val="0023206C"/>
    <w:rsid w:val="0024085A"/>
    <w:rsid w:val="00270A33"/>
    <w:rsid w:val="00274EA5"/>
    <w:rsid w:val="00282314"/>
    <w:rsid w:val="00293189"/>
    <w:rsid w:val="002A1095"/>
    <w:rsid w:val="002C504B"/>
    <w:rsid w:val="003210AA"/>
    <w:rsid w:val="00377B4C"/>
    <w:rsid w:val="003F098D"/>
    <w:rsid w:val="003F47F3"/>
    <w:rsid w:val="003F654E"/>
    <w:rsid w:val="00401C04"/>
    <w:rsid w:val="00440444"/>
    <w:rsid w:val="00490788"/>
    <w:rsid w:val="0049174B"/>
    <w:rsid w:val="004E28F1"/>
    <w:rsid w:val="004E5D0B"/>
    <w:rsid w:val="0050730C"/>
    <w:rsid w:val="00542AC6"/>
    <w:rsid w:val="00543D4A"/>
    <w:rsid w:val="005813B5"/>
    <w:rsid w:val="005C3C7F"/>
    <w:rsid w:val="005C3F04"/>
    <w:rsid w:val="005D2529"/>
    <w:rsid w:val="005D7918"/>
    <w:rsid w:val="006232D3"/>
    <w:rsid w:val="00684E6E"/>
    <w:rsid w:val="006E3E6B"/>
    <w:rsid w:val="006F373F"/>
    <w:rsid w:val="00726728"/>
    <w:rsid w:val="0077400E"/>
    <w:rsid w:val="00793A1F"/>
    <w:rsid w:val="007977B7"/>
    <w:rsid w:val="007B2385"/>
    <w:rsid w:val="007C79A6"/>
    <w:rsid w:val="007F7E40"/>
    <w:rsid w:val="0080374B"/>
    <w:rsid w:val="00860FCE"/>
    <w:rsid w:val="008A2383"/>
    <w:rsid w:val="008A6918"/>
    <w:rsid w:val="008F2A0C"/>
    <w:rsid w:val="00923569"/>
    <w:rsid w:val="009428CC"/>
    <w:rsid w:val="0095014E"/>
    <w:rsid w:val="009D3C3E"/>
    <w:rsid w:val="009E27FC"/>
    <w:rsid w:val="009F44DA"/>
    <w:rsid w:val="00A163A1"/>
    <w:rsid w:val="00A264E9"/>
    <w:rsid w:val="00A735CE"/>
    <w:rsid w:val="00A77068"/>
    <w:rsid w:val="00A835D0"/>
    <w:rsid w:val="00A9103D"/>
    <w:rsid w:val="00B36C64"/>
    <w:rsid w:val="00B471FB"/>
    <w:rsid w:val="00B555E7"/>
    <w:rsid w:val="00B623A2"/>
    <w:rsid w:val="00B83019"/>
    <w:rsid w:val="00BC3F85"/>
    <w:rsid w:val="00BD7172"/>
    <w:rsid w:val="00C16D5E"/>
    <w:rsid w:val="00C23053"/>
    <w:rsid w:val="00C257D7"/>
    <w:rsid w:val="00C25DEB"/>
    <w:rsid w:val="00C403B8"/>
    <w:rsid w:val="00CC58DC"/>
    <w:rsid w:val="00CD7F3D"/>
    <w:rsid w:val="00D0078E"/>
    <w:rsid w:val="00D134E7"/>
    <w:rsid w:val="00DA2C90"/>
    <w:rsid w:val="00DC4724"/>
    <w:rsid w:val="00DE474C"/>
    <w:rsid w:val="00E510D8"/>
    <w:rsid w:val="00EC7AD4"/>
    <w:rsid w:val="00F027E8"/>
    <w:rsid w:val="00F0512E"/>
    <w:rsid w:val="00F21F7C"/>
    <w:rsid w:val="00F70DC7"/>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9D819F"/>
  <w15:docId w15:val="{03DAA2AB-0064-4689-8A0D-C90D5B88B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sr-Latn-R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next w:val="Normlny"/>
    <w:pPr>
      <w:keepNext/>
      <w:keepLines/>
      <w:spacing w:before="480" w:after="120"/>
      <w:outlineLvl w:val="0"/>
    </w:pPr>
    <w:rPr>
      <w:b/>
      <w:sz w:val="48"/>
      <w:szCs w:val="48"/>
    </w:rPr>
  </w:style>
  <w:style w:type="paragraph" w:styleId="Nadpis2">
    <w:name w:val="heading 2"/>
    <w:basedOn w:val="Normlny"/>
    <w:next w:val="Normlny"/>
    <w:pPr>
      <w:keepNext/>
      <w:keepLines/>
      <w:spacing w:before="360" w:after="80"/>
      <w:outlineLvl w:val="1"/>
    </w:pPr>
    <w:rPr>
      <w:b/>
      <w:sz w:val="36"/>
      <w:szCs w:val="36"/>
    </w:rPr>
  </w:style>
  <w:style w:type="paragraph" w:styleId="Nadpis3">
    <w:name w:val="heading 3"/>
    <w:basedOn w:val="Normlny"/>
    <w:next w:val="Normlny"/>
    <w:pPr>
      <w:keepNext/>
      <w:keepLines/>
      <w:spacing w:before="280" w:after="80"/>
      <w:outlineLvl w:val="2"/>
    </w:pPr>
    <w:rPr>
      <w:b/>
      <w:sz w:val="28"/>
      <w:szCs w:val="28"/>
    </w:rPr>
  </w:style>
  <w:style w:type="paragraph" w:styleId="Nadpis4">
    <w:name w:val="heading 4"/>
    <w:basedOn w:val="Normlny"/>
    <w:next w:val="Normlny"/>
    <w:pPr>
      <w:keepNext/>
      <w:keepLines/>
      <w:spacing w:before="240" w:after="40"/>
      <w:outlineLvl w:val="3"/>
    </w:pPr>
    <w:rPr>
      <w:b/>
      <w:sz w:val="24"/>
      <w:szCs w:val="24"/>
    </w:rPr>
  </w:style>
  <w:style w:type="paragraph" w:styleId="Nadpis5">
    <w:name w:val="heading 5"/>
    <w:basedOn w:val="Normlny"/>
    <w:next w:val="Normlny"/>
    <w:pPr>
      <w:keepNext/>
      <w:keepLines/>
      <w:spacing w:before="220" w:after="40"/>
      <w:outlineLvl w:val="4"/>
    </w:pPr>
    <w:rPr>
      <w:b/>
    </w:rPr>
  </w:style>
  <w:style w:type="paragraph" w:styleId="Nadpis6">
    <w:name w:val="heading 6"/>
    <w:basedOn w:val="Normlny"/>
    <w:next w:val="Normlny"/>
    <w:pPr>
      <w:keepNext/>
      <w:keepLines/>
      <w:spacing w:before="200" w:after="40"/>
      <w:outlineLvl w:val="5"/>
    </w:pPr>
    <w:rPr>
      <w:b/>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zov">
    <w:name w:val="Title"/>
    <w:basedOn w:val="Normlny"/>
    <w:next w:val="Normlny"/>
    <w:pPr>
      <w:keepNext/>
      <w:keepLines/>
      <w:spacing w:before="480" w:after="120"/>
    </w:pPr>
    <w:rPr>
      <w:b/>
      <w:sz w:val="72"/>
      <w:szCs w:val="72"/>
    </w:rPr>
  </w:style>
  <w:style w:type="paragraph" w:styleId="Hlavika">
    <w:name w:val="header"/>
    <w:basedOn w:val="Normlny"/>
    <w:link w:val="HlavikaChar"/>
    <w:uiPriority w:val="99"/>
    <w:unhideWhenUsed/>
    <w:rsid w:val="00247E16"/>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247E16"/>
  </w:style>
  <w:style w:type="paragraph" w:styleId="Pta">
    <w:name w:val="footer"/>
    <w:basedOn w:val="Normlny"/>
    <w:link w:val="PtaChar"/>
    <w:uiPriority w:val="99"/>
    <w:unhideWhenUsed/>
    <w:rsid w:val="00247E16"/>
    <w:pPr>
      <w:tabs>
        <w:tab w:val="center" w:pos="4536"/>
        <w:tab w:val="right" w:pos="9072"/>
      </w:tabs>
      <w:spacing w:after="0" w:line="240" w:lineRule="auto"/>
    </w:pPr>
  </w:style>
  <w:style w:type="character" w:customStyle="1" w:styleId="PtaChar">
    <w:name w:val="Päta Char"/>
    <w:basedOn w:val="Predvolenpsmoodseku"/>
    <w:link w:val="Pta"/>
    <w:uiPriority w:val="99"/>
    <w:rsid w:val="00247E16"/>
  </w:style>
  <w:style w:type="paragraph" w:styleId="Normlnywebov">
    <w:name w:val="Normal (Web)"/>
    <w:basedOn w:val="Normlny"/>
    <w:uiPriority w:val="99"/>
    <w:unhideWhenUsed/>
    <w:rsid w:val="007E60C2"/>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styleId="Hypertextovprepojenie">
    <w:name w:val="Hyperlink"/>
    <w:basedOn w:val="Predvolenpsmoodseku"/>
    <w:uiPriority w:val="99"/>
    <w:unhideWhenUsed/>
    <w:rsid w:val="007E60C2"/>
    <w:rPr>
      <w:color w:val="0000FF"/>
      <w:u w:val="single"/>
    </w:rPr>
  </w:style>
  <w:style w:type="paragraph" w:customStyle="1" w:styleId="dfd-share-facebook">
    <w:name w:val="dfd-share-facebook"/>
    <w:basedOn w:val="Normlny"/>
    <w:rsid w:val="007E60C2"/>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customStyle="1" w:styleId="share-count">
    <w:name w:val="share-count"/>
    <w:basedOn w:val="Predvolenpsmoodseku"/>
    <w:rsid w:val="007E60C2"/>
  </w:style>
  <w:style w:type="paragraph" w:customStyle="1" w:styleId="dfd-share-twitter">
    <w:name w:val="dfd-share-twitter"/>
    <w:basedOn w:val="Normlny"/>
    <w:rsid w:val="007E60C2"/>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dfd-share-pinterest">
    <w:name w:val="dfd-share-pinterest"/>
    <w:basedOn w:val="Normlny"/>
    <w:rsid w:val="007E60C2"/>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dfd-share-instagram">
    <w:name w:val="dfd-share-instagram"/>
    <w:basedOn w:val="Normlny"/>
    <w:rsid w:val="007E60C2"/>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dfd-share-tumblr">
    <w:name w:val="dfd-share-tumblr"/>
    <w:basedOn w:val="Normlny"/>
    <w:rsid w:val="007E60C2"/>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dfd-share-linkedin">
    <w:name w:val="dfd-share-linkedin"/>
    <w:basedOn w:val="Normlny"/>
    <w:rsid w:val="007E60C2"/>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dfd-share-reddit">
    <w:name w:val="dfd-share-reddit"/>
    <w:basedOn w:val="Normlny"/>
    <w:rsid w:val="007E60C2"/>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styleId="Vrazn">
    <w:name w:val="Strong"/>
    <w:basedOn w:val="Predvolenpsmoodseku"/>
    <w:uiPriority w:val="22"/>
    <w:qFormat/>
    <w:rsid w:val="007E60C2"/>
    <w:rPr>
      <w:b/>
      <w:bCs/>
    </w:rPr>
  </w:style>
  <w:style w:type="character" w:customStyle="1" w:styleId="Nevyrieenzmienka1">
    <w:name w:val="Nevyriešená zmienka1"/>
    <w:basedOn w:val="Predvolenpsmoodseku"/>
    <w:uiPriority w:val="99"/>
    <w:semiHidden/>
    <w:unhideWhenUsed/>
    <w:rsid w:val="00DA2A01"/>
    <w:rPr>
      <w:color w:val="605E5C"/>
      <w:shd w:val="clear" w:color="auto" w:fill="E1DFDD"/>
    </w:rPr>
  </w:style>
  <w:style w:type="paragraph" w:styleId="Podtitul">
    <w:name w:val="Subtitle"/>
    <w:basedOn w:val="Normlny"/>
    <w:next w:val="Normlny"/>
    <w:pPr>
      <w:keepNext/>
      <w:keepLines/>
      <w:spacing w:before="360" w:after="80"/>
    </w:pPr>
    <w:rPr>
      <w:rFonts w:ascii="Georgia" w:eastAsia="Georgia" w:hAnsi="Georgia" w:cs="Georgia"/>
      <w:i/>
      <w:color w:val="666666"/>
      <w:sz w:val="48"/>
      <w:szCs w:val="48"/>
    </w:rPr>
  </w:style>
  <w:style w:type="character" w:customStyle="1" w:styleId="Nevyrieenzmienka2">
    <w:name w:val="Nevyriešená zmienka2"/>
    <w:basedOn w:val="Predvolenpsmoodseku"/>
    <w:uiPriority w:val="99"/>
    <w:semiHidden/>
    <w:unhideWhenUsed/>
    <w:rsid w:val="006F373F"/>
    <w:rPr>
      <w:color w:val="605E5C"/>
      <w:shd w:val="clear" w:color="auto" w:fill="E1DFDD"/>
    </w:rPr>
  </w:style>
  <w:style w:type="character" w:styleId="Odkaznakomentr">
    <w:name w:val="annotation reference"/>
    <w:basedOn w:val="Predvolenpsmoodseku"/>
    <w:uiPriority w:val="99"/>
    <w:semiHidden/>
    <w:unhideWhenUsed/>
    <w:rsid w:val="00BC3F85"/>
    <w:rPr>
      <w:sz w:val="16"/>
      <w:szCs w:val="16"/>
    </w:rPr>
  </w:style>
  <w:style w:type="paragraph" w:styleId="Textkomentra">
    <w:name w:val="annotation text"/>
    <w:basedOn w:val="Normlny"/>
    <w:link w:val="TextkomentraChar"/>
    <w:uiPriority w:val="99"/>
    <w:semiHidden/>
    <w:unhideWhenUsed/>
    <w:rsid w:val="00BC3F85"/>
    <w:pPr>
      <w:spacing w:line="240" w:lineRule="auto"/>
    </w:pPr>
    <w:rPr>
      <w:sz w:val="20"/>
      <w:szCs w:val="20"/>
    </w:rPr>
  </w:style>
  <w:style w:type="character" w:customStyle="1" w:styleId="TextkomentraChar">
    <w:name w:val="Text komentára Char"/>
    <w:basedOn w:val="Predvolenpsmoodseku"/>
    <w:link w:val="Textkomentra"/>
    <w:uiPriority w:val="99"/>
    <w:semiHidden/>
    <w:rsid w:val="00BC3F85"/>
    <w:rPr>
      <w:sz w:val="20"/>
      <w:szCs w:val="20"/>
    </w:rPr>
  </w:style>
  <w:style w:type="paragraph" w:styleId="Predmetkomentra">
    <w:name w:val="annotation subject"/>
    <w:basedOn w:val="Textkomentra"/>
    <w:next w:val="Textkomentra"/>
    <w:link w:val="PredmetkomentraChar"/>
    <w:uiPriority w:val="99"/>
    <w:semiHidden/>
    <w:unhideWhenUsed/>
    <w:rsid w:val="00BC3F85"/>
    <w:rPr>
      <w:b/>
      <w:bCs/>
    </w:rPr>
  </w:style>
  <w:style w:type="character" w:customStyle="1" w:styleId="PredmetkomentraChar">
    <w:name w:val="Predmet komentára Char"/>
    <w:basedOn w:val="TextkomentraChar"/>
    <w:link w:val="Predmetkomentra"/>
    <w:uiPriority w:val="99"/>
    <w:semiHidden/>
    <w:rsid w:val="00BC3F85"/>
    <w:rPr>
      <w:b/>
      <w:bCs/>
      <w:sz w:val="20"/>
      <w:szCs w:val="20"/>
    </w:rPr>
  </w:style>
  <w:style w:type="paragraph" w:styleId="Textbubliny">
    <w:name w:val="Balloon Text"/>
    <w:basedOn w:val="Normlny"/>
    <w:link w:val="TextbublinyChar"/>
    <w:uiPriority w:val="99"/>
    <w:semiHidden/>
    <w:unhideWhenUsed/>
    <w:rsid w:val="00BC3F85"/>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BC3F85"/>
    <w:rPr>
      <w:rFonts w:ascii="Segoe UI" w:hAnsi="Segoe UI" w:cs="Segoe UI"/>
      <w:sz w:val="18"/>
      <w:szCs w:val="18"/>
    </w:rPr>
  </w:style>
  <w:style w:type="character" w:styleId="Zvraznenie">
    <w:name w:val="Emphasis"/>
    <w:basedOn w:val="Predvolenpsmoodseku"/>
    <w:uiPriority w:val="20"/>
    <w:qFormat/>
    <w:rsid w:val="00793A1F"/>
    <w:rPr>
      <w:i/>
      <w:iCs/>
    </w:rPr>
  </w:style>
  <w:style w:type="character" w:styleId="PouitHypertextovPrepojenie">
    <w:name w:val="FollowedHyperlink"/>
    <w:basedOn w:val="Predvolenpsmoodseku"/>
    <w:uiPriority w:val="99"/>
    <w:semiHidden/>
    <w:unhideWhenUsed/>
    <w:rsid w:val="0023206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9412111">
      <w:bodyDiv w:val="1"/>
      <w:marLeft w:val="0"/>
      <w:marRight w:val="0"/>
      <w:marTop w:val="0"/>
      <w:marBottom w:val="0"/>
      <w:divBdr>
        <w:top w:val="none" w:sz="0" w:space="0" w:color="auto"/>
        <w:left w:val="none" w:sz="0" w:space="0" w:color="auto"/>
        <w:bottom w:val="none" w:sz="0" w:space="0" w:color="auto"/>
        <w:right w:val="none" w:sz="0" w:space="0" w:color="auto"/>
      </w:divBdr>
      <w:divsChild>
        <w:div w:id="1164854220">
          <w:marLeft w:val="0"/>
          <w:marRight w:val="0"/>
          <w:marTop w:val="0"/>
          <w:marBottom w:val="0"/>
          <w:divBdr>
            <w:top w:val="none" w:sz="0" w:space="0" w:color="auto"/>
            <w:left w:val="none" w:sz="0" w:space="0" w:color="auto"/>
            <w:bottom w:val="none" w:sz="0" w:space="0" w:color="auto"/>
            <w:right w:val="none" w:sz="0" w:space="0" w:color="auto"/>
          </w:divBdr>
          <w:divsChild>
            <w:div w:id="1649506221">
              <w:marLeft w:val="0"/>
              <w:marRight w:val="0"/>
              <w:marTop w:val="0"/>
              <w:marBottom w:val="0"/>
              <w:divBdr>
                <w:top w:val="none" w:sz="0" w:space="0" w:color="auto"/>
                <w:left w:val="none" w:sz="0" w:space="0" w:color="auto"/>
                <w:bottom w:val="none" w:sz="0" w:space="0" w:color="auto"/>
                <w:right w:val="none" w:sz="0" w:space="0" w:color="auto"/>
              </w:divBdr>
            </w:div>
          </w:divsChild>
        </w:div>
        <w:div w:id="258220418">
          <w:marLeft w:val="0"/>
          <w:marRight w:val="0"/>
          <w:marTop w:val="0"/>
          <w:marBottom w:val="0"/>
          <w:divBdr>
            <w:top w:val="none" w:sz="0" w:space="0" w:color="auto"/>
            <w:left w:val="none" w:sz="0" w:space="0" w:color="auto"/>
            <w:bottom w:val="none" w:sz="0" w:space="0" w:color="auto"/>
            <w:right w:val="none" w:sz="0" w:space="0" w:color="auto"/>
          </w:divBdr>
        </w:div>
        <w:div w:id="2123837181">
          <w:marLeft w:val="0"/>
          <w:marRight w:val="0"/>
          <w:marTop w:val="0"/>
          <w:marBottom w:val="0"/>
          <w:divBdr>
            <w:top w:val="none" w:sz="0" w:space="0" w:color="auto"/>
            <w:left w:val="none" w:sz="0" w:space="0" w:color="auto"/>
            <w:bottom w:val="none" w:sz="0" w:space="0" w:color="auto"/>
            <w:right w:val="none" w:sz="0" w:space="0" w:color="auto"/>
          </w:divBdr>
        </w:div>
        <w:div w:id="1646668080">
          <w:marLeft w:val="0"/>
          <w:marRight w:val="0"/>
          <w:marTop w:val="0"/>
          <w:marBottom w:val="0"/>
          <w:divBdr>
            <w:top w:val="none" w:sz="0" w:space="0" w:color="auto"/>
            <w:left w:val="none" w:sz="0" w:space="0" w:color="auto"/>
            <w:bottom w:val="none" w:sz="0" w:space="0" w:color="auto"/>
            <w:right w:val="none" w:sz="0" w:space="0" w:color="auto"/>
          </w:divBdr>
          <w:divsChild>
            <w:div w:id="1202017031">
              <w:marLeft w:val="0"/>
              <w:marRight w:val="0"/>
              <w:marTop w:val="0"/>
              <w:marBottom w:val="0"/>
              <w:divBdr>
                <w:top w:val="none" w:sz="0" w:space="0" w:color="auto"/>
                <w:left w:val="none" w:sz="0" w:space="0" w:color="auto"/>
                <w:bottom w:val="none" w:sz="0" w:space="0" w:color="auto"/>
                <w:right w:val="none" w:sz="0" w:space="0" w:color="auto"/>
              </w:divBdr>
            </w:div>
          </w:divsChild>
        </w:div>
        <w:div w:id="1273055158">
          <w:marLeft w:val="0"/>
          <w:marRight w:val="0"/>
          <w:marTop w:val="0"/>
          <w:marBottom w:val="0"/>
          <w:divBdr>
            <w:top w:val="none" w:sz="0" w:space="0" w:color="auto"/>
            <w:left w:val="none" w:sz="0" w:space="0" w:color="auto"/>
            <w:bottom w:val="none" w:sz="0" w:space="0" w:color="auto"/>
            <w:right w:val="none" w:sz="0" w:space="0" w:color="auto"/>
          </w:divBdr>
          <w:divsChild>
            <w:div w:id="538057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302317">
      <w:bodyDiv w:val="1"/>
      <w:marLeft w:val="0"/>
      <w:marRight w:val="0"/>
      <w:marTop w:val="0"/>
      <w:marBottom w:val="0"/>
      <w:divBdr>
        <w:top w:val="none" w:sz="0" w:space="0" w:color="auto"/>
        <w:left w:val="none" w:sz="0" w:space="0" w:color="auto"/>
        <w:bottom w:val="none" w:sz="0" w:space="0" w:color="auto"/>
        <w:right w:val="none" w:sz="0" w:space="0" w:color="auto"/>
      </w:divBdr>
    </w:div>
    <w:div w:id="1420325026">
      <w:bodyDiv w:val="1"/>
      <w:marLeft w:val="0"/>
      <w:marRight w:val="0"/>
      <w:marTop w:val="0"/>
      <w:marBottom w:val="0"/>
      <w:divBdr>
        <w:top w:val="none" w:sz="0" w:space="0" w:color="auto"/>
        <w:left w:val="none" w:sz="0" w:space="0" w:color="auto"/>
        <w:bottom w:val="none" w:sz="0" w:space="0" w:color="auto"/>
        <w:right w:val="none" w:sz="0" w:space="0" w:color="auto"/>
      </w:divBdr>
    </w:div>
    <w:div w:id="1425569571">
      <w:bodyDiv w:val="1"/>
      <w:marLeft w:val="0"/>
      <w:marRight w:val="0"/>
      <w:marTop w:val="0"/>
      <w:marBottom w:val="0"/>
      <w:divBdr>
        <w:top w:val="none" w:sz="0" w:space="0" w:color="auto"/>
        <w:left w:val="none" w:sz="0" w:space="0" w:color="auto"/>
        <w:bottom w:val="none" w:sz="0" w:space="0" w:color="auto"/>
        <w:right w:val="none" w:sz="0" w:space="0" w:color="auto"/>
      </w:divBdr>
    </w:div>
    <w:div w:id="1441561206">
      <w:bodyDiv w:val="1"/>
      <w:marLeft w:val="0"/>
      <w:marRight w:val="0"/>
      <w:marTop w:val="0"/>
      <w:marBottom w:val="0"/>
      <w:divBdr>
        <w:top w:val="none" w:sz="0" w:space="0" w:color="auto"/>
        <w:left w:val="none" w:sz="0" w:space="0" w:color="auto"/>
        <w:bottom w:val="none" w:sz="0" w:space="0" w:color="auto"/>
        <w:right w:val="none" w:sz="0" w:space="0" w:color="auto"/>
      </w:divBdr>
    </w:div>
    <w:div w:id="1971474100">
      <w:bodyDiv w:val="1"/>
      <w:marLeft w:val="0"/>
      <w:marRight w:val="0"/>
      <w:marTop w:val="0"/>
      <w:marBottom w:val="0"/>
      <w:divBdr>
        <w:top w:val="none" w:sz="0" w:space="0" w:color="auto"/>
        <w:left w:val="none" w:sz="0" w:space="0" w:color="auto"/>
        <w:bottom w:val="none" w:sz="0" w:space="0" w:color="auto"/>
        <w:right w:val="none" w:sz="0" w:space="0" w:color="auto"/>
      </w:divBdr>
    </w:div>
    <w:div w:id="1994488396">
      <w:bodyDiv w:val="1"/>
      <w:marLeft w:val="0"/>
      <w:marRight w:val="0"/>
      <w:marTop w:val="0"/>
      <w:marBottom w:val="0"/>
      <w:divBdr>
        <w:top w:val="none" w:sz="0" w:space="0" w:color="auto"/>
        <w:left w:val="none" w:sz="0" w:space="0" w:color="auto"/>
        <w:bottom w:val="none" w:sz="0" w:space="0" w:color="auto"/>
        <w:right w:val="none" w:sz="0" w:space="0" w:color="auto"/>
      </w:divBdr>
    </w:div>
    <w:div w:id="2013070972">
      <w:bodyDiv w:val="1"/>
      <w:marLeft w:val="0"/>
      <w:marRight w:val="0"/>
      <w:marTop w:val="0"/>
      <w:marBottom w:val="0"/>
      <w:divBdr>
        <w:top w:val="none" w:sz="0" w:space="0" w:color="auto"/>
        <w:left w:val="none" w:sz="0" w:space="0" w:color="auto"/>
        <w:bottom w:val="none" w:sz="0" w:space="0" w:color="auto"/>
        <w:right w:val="none" w:sz="0" w:space="0" w:color="auto"/>
      </w:divBdr>
      <w:divsChild>
        <w:div w:id="44882234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v.sk/?lang=en&amp;doc=user-org-user&amp;user_no=3501" TargetMode="External"/><Relationship Id="rId13" Type="http://schemas.openxmlformats.org/officeDocument/2006/relationships/hyperlink" Target="https://widening-cooperation-danuberegion.b2match.io/page-3751" TargetMode="External"/><Relationship Id="rId18" Type="http://schemas.openxmlformats.org/officeDocument/2006/relationships/hyperlink" Target="https://youtu.be/rI48h1yuba0" TargetMode="External"/><Relationship Id="rId26" Type="http://schemas.openxmlformats.org/officeDocument/2006/relationships/hyperlink" Target="https://www.instagram.com/danubeknowledgesociety/" TargetMode="External"/><Relationship Id="rId3" Type="http://schemas.openxmlformats.org/officeDocument/2006/relationships/styles" Target="styles.xml"/><Relationship Id="rId21" Type="http://schemas.openxmlformats.org/officeDocument/2006/relationships/hyperlink" Target="https://www.interreg-danube.eu/contacts/national-coordination-and-contact-points" TargetMode="External"/><Relationship Id="rId7" Type="http://schemas.openxmlformats.org/officeDocument/2006/relationships/endnotes" Target="endnotes.xml"/><Relationship Id="rId12" Type="http://schemas.openxmlformats.org/officeDocument/2006/relationships/hyperlink" Target="https://ec.europa.eu/info/research-and-innovation/funding/funding-opportunities/funding-programmes-and-open-calls/horizon-europe/widening-participation-and-spreading-excellence_en" TargetMode="External"/><Relationship Id="rId17" Type="http://schemas.openxmlformats.org/officeDocument/2006/relationships/hyperlink" Target="https://danube-region.eu/wp-content/uploads/2021/11/10th-EUSDR-Annual-Forum-Comprehensive-Summary-Report.pdf" TargetMode="External"/><Relationship Id="rId25" Type="http://schemas.openxmlformats.org/officeDocument/2006/relationships/hyperlink" Target="https://twitter.com/eusdr_knowledge?lang=en" TargetMode="External"/><Relationship Id="rId2" Type="http://schemas.openxmlformats.org/officeDocument/2006/relationships/numbering" Target="numbering.xml"/><Relationship Id="rId16" Type="http://schemas.openxmlformats.org/officeDocument/2006/relationships/hyperlink" Target="https://www.interreg-danube.eu/news-and-events/programme-news-and-events/7083" TargetMode="External"/><Relationship Id="rId20" Type="http://schemas.openxmlformats.org/officeDocument/2006/relationships/hyperlink" Target="https://www.interreg-danube.eu/news-and-events/programme-news-and-events/7036"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knowledgesociety.danube-region.eu/eusdr-pa7-recommendations-for-increasing-participation-in-eu-framework-programme-for-ri-horizon-europe/" TargetMode="External"/><Relationship Id="rId24" Type="http://schemas.openxmlformats.org/officeDocument/2006/relationships/hyperlink" Target="https://www.facebook.com/DanubeKnowledgeSociety" TargetMode="External"/><Relationship Id="rId5" Type="http://schemas.openxmlformats.org/officeDocument/2006/relationships/webSettings" Target="webSettings.xml"/><Relationship Id="rId15" Type="http://schemas.openxmlformats.org/officeDocument/2006/relationships/hyperlink" Target="https://knowledgesociety.danube-region.eu/steering-group-meetings/" TargetMode="External"/><Relationship Id="rId23" Type="http://schemas.microsoft.com/office/2007/relationships/hdphoto" Target="media/hdphoto1.wdp"/><Relationship Id="rId28" Type="http://schemas.openxmlformats.org/officeDocument/2006/relationships/footer" Target="footer1.xml"/><Relationship Id="rId10" Type="http://schemas.openxmlformats.org/officeDocument/2006/relationships/hyperlink" Target="https://knowledgesociety.danube-region.eu/participation-of-the-danube-region-countries-in-horizon-2020-analysis/" TargetMode="External"/><Relationship Id="rId19" Type="http://schemas.openxmlformats.org/officeDocument/2006/relationships/hyperlink" Target="http://www.idm.at/projekte/preise/danubius-young-scientist-award" TargetMode="External"/><Relationship Id="rId4" Type="http://schemas.openxmlformats.org/officeDocument/2006/relationships/settings" Target="settings.xml"/><Relationship Id="rId9" Type="http://schemas.openxmlformats.org/officeDocument/2006/relationships/hyperlink" Target="https://www.facebook.com/DanubeKnowledgeSociety/videos/431850701259421" TargetMode="External"/><Relationship Id="rId14" Type="http://schemas.openxmlformats.org/officeDocument/2006/relationships/hyperlink" Target="https://danube-region.eu/virtual-matchmaking-tool-dedicated-to-support-danube-region-researchers-in-participation-in-the-upcoming-horizon-europe-widening-calls/" TargetMode="External"/><Relationship Id="rId22" Type="http://schemas.openxmlformats.org/officeDocument/2006/relationships/image" Target="media/image1.png"/><Relationship Id="rId27" Type="http://schemas.openxmlformats.org/officeDocument/2006/relationships/header" Target="header1.xm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DiECset/5dBqcJJvTWHWTFj0qLA==">AMUW2mW6kaSoxcYDCDBd4LOsknOQ1Su0+ldg4Gzq8S6RuwqzQJUZZp1i8Pst/UM3gcBT7S1348+3vgFIGBMEI7EidjVQUlH/FNMe9tP1PEfT+WmhkxpORPs=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5</Pages>
  <Words>1457</Words>
  <Characters>8305</Characters>
  <Application>Microsoft Office Word</Application>
  <DocSecurity>0</DocSecurity>
  <Lines>69</Lines>
  <Paragraphs>19</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ari sz</dc:creator>
  <cp:lastModifiedBy>ari sz</cp:lastModifiedBy>
  <cp:revision>7</cp:revision>
  <cp:lastPrinted>2020-12-29T20:42:00Z</cp:lastPrinted>
  <dcterms:created xsi:type="dcterms:W3CDTF">2021-12-30T10:50:00Z</dcterms:created>
  <dcterms:modified xsi:type="dcterms:W3CDTF">2021-12-30T13:11:00Z</dcterms:modified>
</cp:coreProperties>
</file>